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E6" w:rsidRDefault="00007D71">
      <w:r>
        <w:rPr>
          <w:noProof/>
          <w:lang w:eastAsia="ru-RU"/>
        </w:rPr>
        <w:drawing>
          <wp:inline distT="0" distB="0" distL="0" distR="0">
            <wp:extent cx="6166321" cy="8680269"/>
            <wp:effectExtent l="19050" t="0" r="5879" b="0"/>
            <wp:docPr id="1" name="Рисунок 1" descr="G:\положениеТР1Дьяконовск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еТР1Дьяконовска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648" cy="867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D71" w:rsidRDefault="00007D71"/>
    <w:p w:rsidR="00007D71" w:rsidRDefault="00007D71"/>
    <w:p w:rsidR="00007D71" w:rsidRDefault="00007D71"/>
    <w:p w:rsidR="00007D71" w:rsidRDefault="00007D71" w:rsidP="00007D71">
      <w:pPr>
        <w:pStyle w:val="1"/>
        <w:shd w:val="clear" w:color="auto" w:fill="auto"/>
        <w:tabs>
          <w:tab w:val="left" w:pos="987"/>
        </w:tabs>
        <w:spacing w:line="230" w:lineRule="auto"/>
        <w:jc w:val="both"/>
      </w:pPr>
      <w:r w:rsidRPr="00AE5909">
        <w:rPr>
          <w:sz w:val="24"/>
          <w:szCs w:val="24"/>
          <w:lang w:eastAsia="ru-RU" w:bidi="ru-RU"/>
        </w:rPr>
        <w:t>1.4. Центр в своей деятельности подчиняется</w:t>
      </w:r>
      <w:r>
        <w:rPr>
          <w:color w:val="3C3C3C"/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  <w:lang w:eastAsia="ru-RU" w:bidi="ru-RU"/>
        </w:rPr>
        <w:t>руководителю Учреждения (директору).</w:t>
      </w:r>
    </w:p>
    <w:p w:rsidR="00007D71" w:rsidRDefault="00007D71" w:rsidP="00007D71">
      <w:pPr>
        <w:pStyle w:val="1"/>
        <w:tabs>
          <w:tab w:val="left" w:pos="987"/>
        </w:tabs>
        <w:spacing w:after="120"/>
        <w:jc w:val="both"/>
      </w:pPr>
      <w:r>
        <w:t xml:space="preserve">1.5. Центр расположен по адресу 307213 </w:t>
      </w:r>
      <w:r w:rsidRPr="00977D5F">
        <w:t xml:space="preserve">Курская область Октябрьский район с. Дьяконово </w:t>
      </w:r>
    </w:p>
    <w:p w:rsidR="00007D71" w:rsidRPr="00977D5F" w:rsidRDefault="00007D71" w:rsidP="00007D71">
      <w:pPr>
        <w:pStyle w:val="1"/>
        <w:tabs>
          <w:tab w:val="left" w:pos="987"/>
        </w:tabs>
        <w:spacing w:after="120"/>
        <w:jc w:val="both"/>
      </w:pPr>
      <w:r w:rsidRPr="00977D5F">
        <w:t>ул. Школьная 1</w:t>
      </w:r>
      <w:r>
        <w:t>.</w:t>
      </w:r>
    </w:p>
    <w:p w:rsidR="00007D71" w:rsidRPr="00AE5909" w:rsidRDefault="00007D71" w:rsidP="00007D71">
      <w:pPr>
        <w:pStyle w:val="1"/>
        <w:shd w:val="clear" w:color="auto" w:fill="auto"/>
        <w:tabs>
          <w:tab w:val="left" w:pos="987"/>
        </w:tabs>
        <w:spacing w:after="120" w:line="240" w:lineRule="auto"/>
        <w:jc w:val="both"/>
      </w:pPr>
      <w:r>
        <w:rPr>
          <w:sz w:val="24"/>
          <w:szCs w:val="24"/>
          <w:lang w:eastAsia="ru-RU" w:bidi="ru-RU"/>
        </w:rPr>
        <w:t xml:space="preserve">1.6. Создание и ликвидация Центра как структурного подразделения </w:t>
      </w:r>
      <w:r w:rsidRPr="00AE5909">
        <w:rPr>
          <w:sz w:val="24"/>
          <w:szCs w:val="24"/>
          <w:lang w:eastAsia="ru-RU" w:bidi="ru-RU"/>
        </w:rPr>
        <w:t>образовательной организации относятся к компетенции руководителя Учреждения по согласованию с учредителем образовательной организации.</w:t>
      </w:r>
    </w:p>
    <w:p w:rsidR="00007D71" w:rsidRDefault="00007D71" w:rsidP="00007D71">
      <w:pPr>
        <w:pStyle w:val="30"/>
        <w:numPr>
          <w:ilvl w:val="0"/>
          <w:numId w:val="2"/>
        </w:numPr>
        <w:shd w:val="clear" w:color="auto" w:fill="auto"/>
        <w:tabs>
          <w:tab w:val="left" w:pos="541"/>
        </w:tabs>
        <w:spacing w:after="120"/>
        <w:ind w:firstLine="0"/>
        <w:jc w:val="center"/>
      </w:pPr>
      <w:r>
        <w:rPr>
          <w:b/>
          <w:bCs/>
          <w:lang w:eastAsia="ru-RU" w:bidi="ru-RU"/>
        </w:rPr>
        <w:t xml:space="preserve">Цели, задачи создании и функционирования </w:t>
      </w:r>
      <w:r>
        <w:rPr>
          <w:b/>
          <w:bCs/>
          <w:color w:val="000000"/>
          <w:lang w:eastAsia="ru-RU" w:bidi="ru-RU"/>
        </w:rPr>
        <w:t>Центра</w:t>
      </w:r>
    </w:p>
    <w:p w:rsidR="00007D71" w:rsidRPr="00AE5909" w:rsidRDefault="00007D71" w:rsidP="00007D71">
      <w:pPr>
        <w:pStyle w:val="1"/>
        <w:numPr>
          <w:ilvl w:val="0"/>
          <w:numId w:val="3"/>
        </w:numPr>
        <w:shd w:val="clear" w:color="auto" w:fill="auto"/>
        <w:tabs>
          <w:tab w:val="left" w:pos="987"/>
        </w:tabs>
        <w:spacing w:after="120" w:line="240" w:lineRule="auto"/>
        <w:ind w:firstLine="140"/>
        <w:jc w:val="both"/>
      </w:pPr>
      <w:r w:rsidRPr="00AE5909">
        <w:rPr>
          <w:i/>
          <w:iCs/>
          <w:sz w:val="24"/>
          <w:szCs w:val="24"/>
          <w:lang w:eastAsia="ru-RU" w:bidi="ru-RU"/>
        </w:rPr>
        <w:t>Основной целью</w:t>
      </w:r>
      <w:r w:rsidRPr="00AE5909">
        <w:rPr>
          <w:sz w:val="24"/>
          <w:szCs w:val="24"/>
          <w:lang w:eastAsia="ru-RU" w:bidi="ru-RU"/>
        </w:rPr>
        <w:t xml:space="preserve">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spellStart"/>
      <w:proofErr w:type="gramStart"/>
      <w:r w:rsidRPr="00AE5909">
        <w:rPr>
          <w:sz w:val="24"/>
          <w:szCs w:val="24"/>
          <w:lang w:eastAsia="ru-RU" w:bidi="ru-RU"/>
        </w:rPr>
        <w:t>естественно-научной</w:t>
      </w:r>
      <w:proofErr w:type="spellEnd"/>
      <w:proofErr w:type="gramEnd"/>
      <w:r w:rsidRPr="00AE5909">
        <w:rPr>
          <w:sz w:val="24"/>
          <w:szCs w:val="24"/>
          <w:lang w:eastAsia="ru-RU" w:bidi="ru-RU"/>
        </w:rPr>
        <w:t xml:space="preserve"> и технологической направленностей, программ дополнительного образования </w:t>
      </w:r>
      <w:proofErr w:type="spellStart"/>
      <w:r w:rsidRPr="00AE5909">
        <w:rPr>
          <w:sz w:val="24"/>
          <w:szCs w:val="24"/>
          <w:lang w:eastAsia="ru-RU" w:bidi="ru-RU"/>
        </w:rPr>
        <w:t>естественно-научной</w:t>
      </w:r>
      <w:proofErr w:type="spellEnd"/>
      <w:r w:rsidRPr="00AE5909">
        <w:rPr>
          <w:sz w:val="24"/>
          <w:szCs w:val="24"/>
          <w:lang w:eastAsia="ru-RU" w:bidi="ru-RU"/>
        </w:rPr>
        <w:t xml:space="preserve">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007D71" w:rsidRPr="00AE5909" w:rsidRDefault="00007D71" w:rsidP="00007D71">
      <w:pPr>
        <w:pStyle w:val="1"/>
        <w:numPr>
          <w:ilvl w:val="0"/>
          <w:numId w:val="3"/>
        </w:numPr>
        <w:shd w:val="clear" w:color="auto" w:fill="auto"/>
        <w:tabs>
          <w:tab w:val="left" w:pos="987"/>
        </w:tabs>
        <w:spacing w:line="240" w:lineRule="auto"/>
      </w:pPr>
      <w:r w:rsidRPr="00AE5909">
        <w:rPr>
          <w:i/>
          <w:iCs/>
          <w:sz w:val="24"/>
          <w:szCs w:val="24"/>
          <w:lang w:eastAsia="ru-RU" w:bidi="ru-RU"/>
        </w:rPr>
        <w:t>Задачами</w:t>
      </w:r>
      <w:r w:rsidRPr="00AE5909">
        <w:rPr>
          <w:sz w:val="24"/>
          <w:szCs w:val="24"/>
          <w:lang w:eastAsia="ru-RU" w:bidi="ru-RU"/>
        </w:rPr>
        <w:t xml:space="preserve"> Центра являются:</w:t>
      </w:r>
    </w:p>
    <w:p w:rsidR="00007D71" w:rsidRPr="00AE5909" w:rsidRDefault="00007D71" w:rsidP="00007D71">
      <w:pPr>
        <w:pStyle w:val="1"/>
        <w:numPr>
          <w:ilvl w:val="0"/>
          <w:numId w:val="4"/>
        </w:numPr>
        <w:shd w:val="clear" w:color="auto" w:fill="auto"/>
        <w:tabs>
          <w:tab w:val="left" w:pos="987"/>
        </w:tabs>
        <w:spacing w:line="240" w:lineRule="auto"/>
        <w:ind w:firstLine="140"/>
        <w:jc w:val="both"/>
      </w:pPr>
      <w:r w:rsidRPr="00AE5909">
        <w:rPr>
          <w:sz w:val="24"/>
          <w:szCs w:val="24"/>
          <w:lang w:eastAsia="ru-RU" w:bidi="ru-RU"/>
        </w:rPr>
        <w:t xml:space="preserve">реализация основных общеобразовательных программ по учебным предметам </w:t>
      </w:r>
      <w:proofErr w:type="spellStart"/>
      <w:proofErr w:type="gramStart"/>
      <w:r w:rsidRPr="00AE5909">
        <w:rPr>
          <w:sz w:val="24"/>
          <w:szCs w:val="24"/>
          <w:lang w:eastAsia="ru-RU" w:bidi="ru-RU"/>
        </w:rPr>
        <w:t>естественно-научной</w:t>
      </w:r>
      <w:proofErr w:type="spellEnd"/>
      <w:proofErr w:type="gramEnd"/>
      <w:r w:rsidRPr="00AE5909">
        <w:rPr>
          <w:sz w:val="24"/>
          <w:szCs w:val="24"/>
          <w:lang w:eastAsia="ru-RU" w:bidi="ru-RU"/>
        </w:rPr>
        <w:t xml:space="preserve"> и технологической направленностей, в том числе в рамках внеурочной деятельности обучающихся;</w:t>
      </w:r>
    </w:p>
    <w:p w:rsidR="00007D71" w:rsidRPr="00AE5909" w:rsidRDefault="00007D71" w:rsidP="00007D71">
      <w:pPr>
        <w:pStyle w:val="1"/>
        <w:numPr>
          <w:ilvl w:val="0"/>
          <w:numId w:val="4"/>
        </w:numPr>
        <w:shd w:val="clear" w:color="auto" w:fill="auto"/>
        <w:tabs>
          <w:tab w:val="left" w:pos="987"/>
        </w:tabs>
        <w:spacing w:line="240" w:lineRule="auto"/>
        <w:jc w:val="both"/>
      </w:pPr>
      <w:r w:rsidRPr="00AE5909">
        <w:rPr>
          <w:sz w:val="24"/>
          <w:szCs w:val="24"/>
          <w:lang w:eastAsia="ru-RU" w:bidi="ru-RU"/>
        </w:rPr>
        <w:t xml:space="preserve">разработка и реализация </w:t>
      </w:r>
      <w:proofErr w:type="spellStart"/>
      <w:r w:rsidRPr="00AE5909">
        <w:rPr>
          <w:sz w:val="24"/>
          <w:szCs w:val="24"/>
          <w:lang w:eastAsia="ru-RU" w:bidi="ru-RU"/>
        </w:rPr>
        <w:t>разноуровневых</w:t>
      </w:r>
      <w:proofErr w:type="spellEnd"/>
      <w:r w:rsidRPr="00AE5909">
        <w:rPr>
          <w:sz w:val="24"/>
          <w:szCs w:val="24"/>
          <w:lang w:eastAsia="ru-RU" w:bidi="ru-RU"/>
        </w:rPr>
        <w:t xml:space="preserve"> </w:t>
      </w:r>
      <w:proofErr w:type="gramStart"/>
      <w:r w:rsidRPr="00AE5909">
        <w:rPr>
          <w:sz w:val="24"/>
          <w:szCs w:val="24"/>
          <w:lang w:eastAsia="ru-RU" w:bidi="ru-RU"/>
        </w:rPr>
        <w:t>дополнительных</w:t>
      </w:r>
      <w:proofErr w:type="gramEnd"/>
    </w:p>
    <w:p w:rsidR="00007D71" w:rsidRPr="00AE5909" w:rsidRDefault="00007D71" w:rsidP="00007D71">
      <w:pPr>
        <w:pStyle w:val="1"/>
        <w:shd w:val="clear" w:color="auto" w:fill="auto"/>
        <w:tabs>
          <w:tab w:val="left" w:pos="4234"/>
          <w:tab w:val="left" w:pos="7037"/>
        </w:tabs>
        <w:jc w:val="both"/>
      </w:pPr>
      <w:r w:rsidRPr="00AE5909">
        <w:rPr>
          <w:sz w:val="24"/>
          <w:szCs w:val="24"/>
          <w:lang w:eastAsia="ru-RU" w:bidi="ru-RU"/>
        </w:rPr>
        <w:t>общеобразовательных программ</w:t>
      </w:r>
      <w:r w:rsidRPr="00AE5909">
        <w:rPr>
          <w:sz w:val="24"/>
          <w:szCs w:val="24"/>
          <w:lang w:eastAsia="ru-RU" w:bidi="ru-RU"/>
        </w:rPr>
        <w:tab/>
      </w:r>
      <w:proofErr w:type="spellStart"/>
      <w:r w:rsidRPr="00AE5909">
        <w:rPr>
          <w:sz w:val="24"/>
          <w:szCs w:val="24"/>
          <w:lang w:eastAsia="ru-RU" w:bidi="ru-RU"/>
        </w:rPr>
        <w:t>естественно-научной</w:t>
      </w:r>
      <w:proofErr w:type="spellEnd"/>
      <w:r w:rsidRPr="00AE5909">
        <w:rPr>
          <w:sz w:val="24"/>
          <w:szCs w:val="24"/>
          <w:lang w:eastAsia="ru-RU" w:bidi="ru-RU"/>
        </w:rPr>
        <w:tab/>
        <w:t xml:space="preserve">и </w:t>
      </w:r>
      <w:proofErr w:type="gramStart"/>
      <w:r w:rsidRPr="00AE5909">
        <w:rPr>
          <w:sz w:val="24"/>
          <w:szCs w:val="24"/>
          <w:lang w:eastAsia="ru-RU" w:bidi="ru-RU"/>
        </w:rPr>
        <w:t>технической</w:t>
      </w:r>
      <w:proofErr w:type="gramEnd"/>
    </w:p>
    <w:p w:rsidR="00007D71" w:rsidRPr="00AE5909" w:rsidRDefault="00007D71" w:rsidP="00007D71">
      <w:pPr>
        <w:pStyle w:val="1"/>
        <w:shd w:val="clear" w:color="auto" w:fill="auto"/>
      </w:pPr>
      <w:r w:rsidRPr="00AE5909">
        <w:rPr>
          <w:sz w:val="24"/>
          <w:szCs w:val="24"/>
          <w:lang w:eastAsia="ru-RU" w:bidi="ru-RU"/>
        </w:rPr>
        <w:t>направленностей, а также иных программ, в том числе в каникулярный период;</w:t>
      </w:r>
    </w:p>
    <w:p w:rsidR="00007D71" w:rsidRPr="00AE5909" w:rsidRDefault="00007D71" w:rsidP="00007D71">
      <w:pPr>
        <w:pStyle w:val="1"/>
        <w:numPr>
          <w:ilvl w:val="0"/>
          <w:numId w:val="4"/>
        </w:numPr>
        <w:shd w:val="clear" w:color="auto" w:fill="auto"/>
        <w:tabs>
          <w:tab w:val="left" w:pos="987"/>
        </w:tabs>
        <w:spacing w:after="120" w:line="240" w:lineRule="auto"/>
        <w:ind w:firstLine="140"/>
        <w:jc w:val="both"/>
      </w:pPr>
      <w:r w:rsidRPr="00AE5909">
        <w:rPr>
          <w:sz w:val="24"/>
          <w:szCs w:val="24"/>
          <w:lang w:eastAsia="ru-RU" w:bidi="ru-RU"/>
        </w:rPr>
        <w:t>вовлечение обучающихся и педагогических работников в проектную деятельность;</w:t>
      </w:r>
    </w:p>
    <w:p w:rsidR="00007D71" w:rsidRDefault="00007D71" w:rsidP="00007D71">
      <w:pPr>
        <w:pStyle w:val="1"/>
        <w:numPr>
          <w:ilvl w:val="0"/>
          <w:numId w:val="4"/>
        </w:numPr>
        <w:shd w:val="clear" w:color="auto" w:fill="auto"/>
        <w:tabs>
          <w:tab w:val="left" w:pos="992"/>
        </w:tabs>
        <w:spacing w:line="257" w:lineRule="auto"/>
      </w:pPr>
      <w:r>
        <w:rPr>
          <w:sz w:val="24"/>
          <w:szCs w:val="24"/>
          <w:lang w:eastAsia="ru-RU" w:bidi="ru-RU"/>
        </w:rPr>
        <w:t xml:space="preserve">организация </w:t>
      </w:r>
      <w:proofErr w:type="spellStart"/>
      <w:r>
        <w:rPr>
          <w:sz w:val="24"/>
          <w:szCs w:val="24"/>
          <w:lang w:eastAsia="ru-RU" w:bidi="ru-RU"/>
        </w:rPr>
        <w:t>внеучебной</w:t>
      </w:r>
      <w:proofErr w:type="spellEnd"/>
      <w:r>
        <w:rPr>
          <w:sz w:val="24"/>
          <w:szCs w:val="24"/>
          <w:lang w:eastAsia="ru-RU" w:bidi="ru-RU"/>
        </w:rPr>
        <w:t xml:space="preserve"> деятельности и каникулярный период, разработка и реализация соответствующих образовательных программ, в том числе для лагерей, организованных образовательной организацией в каникулярный период;</w:t>
      </w:r>
    </w:p>
    <w:p w:rsidR="00007D71" w:rsidRDefault="00007D71" w:rsidP="00007D71">
      <w:pPr>
        <w:pStyle w:val="1"/>
        <w:numPr>
          <w:ilvl w:val="0"/>
          <w:numId w:val="4"/>
        </w:numPr>
        <w:shd w:val="clear" w:color="auto" w:fill="auto"/>
        <w:tabs>
          <w:tab w:val="left" w:pos="992"/>
        </w:tabs>
        <w:spacing w:after="260" w:line="257" w:lineRule="auto"/>
      </w:pPr>
      <w:r>
        <w:rPr>
          <w:sz w:val="24"/>
          <w:szCs w:val="24"/>
          <w:lang w:eastAsia="ru-RU" w:bidi="ru-RU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007D71" w:rsidRPr="00AE5909" w:rsidRDefault="00007D71" w:rsidP="00007D71">
      <w:pPr>
        <w:pStyle w:val="30"/>
        <w:shd w:val="clear" w:color="auto" w:fill="auto"/>
        <w:tabs>
          <w:tab w:val="left" w:pos="992"/>
        </w:tabs>
        <w:spacing w:after="100"/>
        <w:ind w:firstLine="0"/>
        <w:jc w:val="center"/>
      </w:pPr>
    </w:p>
    <w:p w:rsidR="00007D71" w:rsidRPr="00AE5909" w:rsidRDefault="00007D71" w:rsidP="00007D71">
      <w:pPr>
        <w:pStyle w:val="30"/>
        <w:shd w:val="clear" w:color="auto" w:fill="auto"/>
        <w:tabs>
          <w:tab w:val="left" w:pos="992"/>
        </w:tabs>
        <w:spacing w:after="100"/>
        <w:ind w:firstLine="0"/>
        <w:jc w:val="center"/>
      </w:pPr>
    </w:p>
    <w:p w:rsidR="00007D71" w:rsidRPr="00AE5909" w:rsidRDefault="00007D71" w:rsidP="00007D71">
      <w:pPr>
        <w:pStyle w:val="30"/>
        <w:shd w:val="clear" w:color="auto" w:fill="auto"/>
        <w:tabs>
          <w:tab w:val="left" w:pos="992"/>
        </w:tabs>
        <w:spacing w:after="100"/>
        <w:ind w:firstLine="0"/>
        <w:jc w:val="center"/>
      </w:pPr>
    </w:p>
    <w:p w:rsidR="00007D71" w:rsidRPr="00AE5909" w:rsidRDefault="00007D71" w:rsidP="00007D71">
      <w:pPr>
        <w:pStyle w:val="30"/>
        <w:shd w:val="clear" w:color="auto" w:fill="auto"/>
        <w:tabs>
          <w:tab w:val="left" w:pos="992"/>
        </w:tabs>
        <w:spacing w:after="100"/>
        <w:ind w:firstLine="0"/>
        <w:jc w:val="center"/>
      </w:pPr>
    </w:p>
    <w:p w:rsidR="00007D71" w:rsidRPr="00AE5909" w:rsidRDefault="00007D71" w:rsidP="00007D71">
      <w:pPr>
        <w:pStyle w:val="30"/>
        <w:shd w:val="clear" w:color="auto" w:fill="auto"/>
        <w:tabs>
          <w:tab w:val="left" w:pos="992"/>
        </w:tabs>
        <w:spacing w:after="100"/>
        <w:ind w:firstLine="0"/>
        <w:jc w:val="center"/>
      </w:pPr>
    </w:p>
    <w:p w:rsidR="00007D71" w:rsidRPr="00AE5909" w:rsidRDefault="00007D71" w:rsidP="00007D71">
      <w:pPr>
        <w:pStyle w:val="30"/>
        <w:shd w:val="clear" w:color="auto" w:fill="auto"/>
        <w:tabs>
          <w:tab w:val="left" w:pos="992"/>
        </w:tabs>
        <w:spacing w:after="100"/>
        <w:ind w:firstLine="0"/>
        <w:jc w:val="center"/>
      </w:pPr>
    </w:p>
    <w:p w:rsidR="00007D71" w:rsidRPr="00AE5909" w:rsidRDefault="00007D71" w:rsidP="00007D71">
      <w:pPr>
        <w:pStyle w:val="30"/>
        <w:shd w:val="clear" w:color="auto" w:fill="auto"/>
        <w:tabs>
          <w:tab w:val="left" w:pos="992"/>
        </w:tabs>
        <w:spacing w:after="100"/>
        <w:ind w:firstLine="0"/>
        <w:jc w:val="center"/>
      </w:pPr>
    </w:p>
    <w:p w:rsidR="00007D71" w:rsidRPr="00AE5909" w:rsidRDefault="00007D71" w:rsidP="00007D71">
      <w:pPr>
        <w:pStyle w:val="30"/>
        <w:shd w:val="clear" w:color="auto" w:fill="auto"/>
        <w:tabs>
          <w:tab w:val="left" w:pos="992"/>
        </w:tabs>
        <w:spacing w:after="100"/>
        <w:ind w:firstLine="0"/>
        <w:jc w:val="center"/>
      </w:pPr>
    </w:p>
    <w:p w:rsidR="00007D71" w:rsidRPr="00AE5909" w:rsidRDefault="00007D71" w:rsidP="00007D71">
      <w:pPr>
        <w:pStyle w:val="30"/>
        <w:shd w:val="clear" w:color="auto" w:fill="auto"/>
        <w:tabs>
          <w:tab w:val="left" w:pos="992"/>
        </w:tabs>
        <w:spacing w:after="100"/>
        <w:ind w:firstLine="0"/>
        <w:jc w:val="center"/>
      </w:pPr>
    </w:p>
    <w:p w:rsidR="00007D71" w:rsidRPr="00AE5909" w:rsidRDefault="00007D71" w:rsidP="00007D71">
      <w:pPr>
        <w:pStyle w:val="30"/>
        <w:shd w:val="clear" w:color="auto" w:fill="auto"/>
        <w:tabs>
          <w:tab w:val="left" w:pos="992"/>
        </w:tabs>
        <w:spacing w:after="100"/>
        <w:ind w:firstLine="0"/>
        <w:jc w:val="center"/>
      </w:pPr>
    </w:p>
    <w:p w:rsidR="00007D71" w:rsidRPr="00AE5909" w:rsidRDefault="00007D71" w:rsidP="00007D71">
      <w:pPr>
        <w:pStyle w:val="30"/>
        <w:shd w:val="clear" w:color="auto" w:fill="auto"/>
        <w:tabs>
          <w:tab w:val="left" w:pos="992"/>
        </w:tabs>
        <w:spacing w:after="100"/>
        <w:ind w:firstLine="0"/>
        <w:jc w:val="center"/>
      </w:pPr>
    </w:p>
    <w:p w:rsidR="00007D71" w:rsidRPr="00F36F30" w:rsidRDefault="00007D71" w:rsidP="00007D71">
      <w:pPr>
        <w:pStyle w:val="30"/>
        <w:numPr>
          <w:ilvl w:val="0"/>
          <w:numId w:val="2"/>
        </w:numPr>
        <w:shd w:val="clear" w:color="auto" w:fill="auto"/>
        <w:tabs>
          <w:tab w:val="left" w:pos="992"/>
        </w:tabs>
        <w:spacing w:after="100"/>
        <w:ind w:firstLine="0"/>
        <w:jc w:val="center"/>
      </w:pPr>
      <w:r>
        <w:rPr>
          <w:b/>
          <w:bCs/>
          <w:lang w:eastAsia="ru-RU" w:bidi="ru-RU"/>
        </w:rPr>
        <w:lastRenderedPageBreak/>
        <w:t>Перечень индикаторов и показателей реализации</w:t>
      </w:r>
      <w:r>
        <w:rPr>
          <w:b/>
          <w:bCs/>
          <w:lang w:eastAsia="ru-RU" w:bidi="ru-RU"/>
        </w:rPr>
        <w:br/>
        <w:t>мероприятий по созданию и функционированию Центра</w:t>
      </w:r>
    </w:p>
    <w:tbl>
      <w:tblPr>
        <w:tblStyle w:val="a5"/>
        <w:tblW w:w="0" w:type="auto"/>
        <w:tblLook w:val="04A0"/>
      </w:tblPr>
      <w:tblGrid>
        <w:gridCol w:w="1101"/>
        <w:gridCol w:w="5279"/>
        <w:gridCol w:w="3191"/>
      </w:tblGrid>
      <w:tr w:rsidR="00007D71" w:rsidTr="009D1FDA">
        <w:tc>
          <w:tcPr>
            <w:tcW w:w="1101" w:type="dxa"/>
          </w:tcPr>
          <w:p w:rsidR="00007D71" w:rsidRDefault="00007D71" w:rsidP="009D1FDA">
            <w:pPr>
              <w:pStyle w:val="30"/>
              <w:shd w:val="clear" w:color="auto" w:fill="auto"/>
              <w:tabs>
                <w:tab w:val="left" w:pos="992"/>
              </w:tabs>
              <w:spacing w:after="100"/>
              <w:ind w:firstLine="0"/>
              <w:jc w:val="center"/>
              <w:rPr>
                <w:b/>
                <w:bCs/>
                <w:lang w:eastAsia="ru-RU" w:bidi="ru-RU"/>
              </w:rPr>
            </w:pPr>
            <w:r>
              <w:rPr>
                <w:color w:val="3C3C3C"/>
                <w:sz w:val="24"/>
                <w:szCs w:val="24"/>
                <w:lang w:eastAsia="ru-RU" w:bidi="ru-RU"/>
              </w:rPr>
              <w:t xml:space="preserve">№ </w:t>
            </w:r>
            <w:proofErr w:type="spellStart"/>
            <w:proofErr w:type="gramStart"/>
            <w:r>
              <w:rPr>
                <w:color w:val="3C3C3C"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  <w:r>
              <w:rPr>
                <w:color w:val="3C3C3C"/>
                <w:sz w:val="24"/>
                <w:szCs w:val="24"/>
                <w:lang w:eastAsia="ru-RU" w:bidi="ru-RU"/>
              </w:rPr>
              <w:t xml:space="preserve">/ </w:t>
            </w:r>
            <w:proofErr w:type="spellStart"/>
            <w:r>
              <w:rPr>
                <w:color w:val="3C3C3C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5279" w:type="dxa"/>
          </w:tcPr>
          <w:p w:rsidR="00007D71" w:rsidRDefault="00007D71" w:rsidP="009D1FDA">
            <w:pPr>
              <w:pStyle w:val="30"/>
              <w:shd w:val="clear" w:color="auto" w:fill="auto"/>
              <w:tabs>
                <w:tab w:val="left" w:pos="992"/>
              </w:tabs>
              <w:spacing w:after="100"/>
              <w:ind w:firstLine="0"/>
              <w:jc w:val="center"/>
              <w:rPr>
                <w:b/>
                <w:bCs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Наименование </w:t>
            </w:r>
            <w:proofErr w:type="spellStart"/>
            <w:r>
              <w:rPr>
                <w:sz w:val="24"/>
                <w:szCs w:val="24"/>
                <w:lang w:eastAsia="ru-RU" w:bidi="ru-RU"/>
              </w:rPr>
              <w:t>иидикатора</w:t>
            </w:r>
            <w:proofErr w:type="spellEnd"/>
            <w:r>
              <w:rPr>
                <w:sz w:val="24"/>
                <w:szCs w:val="24"/>
                <w:lang w:eastAsia="ru-RU" w:bidi="ru-RU"/>
              </w:rPr>
              <w:t xml:space="preserve"> (показателя)</w:t>
            </w:r>
          </w:p>
        </w:tc>
        <w:tc>
          <w:tcPr>
            <w:tcW w:w="3191" w:type="dxa"/>
          </w:tcPr>
          <w:p w:rsidR="00007D71" w:rsidRDefault="00007D71" w:rsidP="009D1FDA">
            <w:pPr>
              <w:pStyle w:val="30"/>
              <w:shd w:val="clear" w:color="auto" w:fill="auto"/>
              <w:tabs>
                <w:tab w:val="left" w:pos="992"/>
              </w:tabs>
              <w:spacing w:after="100"/>
              <w:ind w:firstLine="0"/>
              <w:jc w:val="center"/>
              <w:rPr>
                <w:b/>
                <w:bCs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Минимальное значение в год для </w:t>
            </w:r>
            <w:proofErr w:type="spellStart"/>
            <w:proofErr w:type="gramStart"/>
            <w:r>
              <w:rPr>
                <w:sz w:val="24"/>
                <w:szCs w:val="24"/>
                <w:lang w:eastAsia="ru-RU" w:bidi="ru-RU"/>
              </w:rPr>
              <w:t>общеобразовательн</w:t>
            </w:r>
            <w:proofErr w:type="spellEnd"/>
            <w:r w:rsidRPr="00066FF4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 w:bidi="ru-RU"/>
              </w:rPr>
              <w:t>ых</w:t>
            </w:r>
            <w:proofErr w:type="spellEnd"/>
            <w:proofErr w:type="gramEnd"/>
            <w:r>
              <w:rPr>
                <w:sz w:val="24"/>
                <w:szCs w:val="24"/>
                <w:lang w:eastAsia="ru-RU" w:bidi="ru-RU"/>
              </w:rPr>
              <w:t xml:space="preserve"> организаций, не являющихся </w:t>
            </w:r>
            <w:r w:rsidRPr="00C53C03">
              <w:rPr>
                <w:sz w:val="24"/>
                <w:szCs w:val="24"/>
                <w:lang w:eastAsia="ru-RU" w:bidi="ru-RU"/>
              </w:rPr>
              <w:t xml:space="preserve">малок </w:t>
            </w:r>
            <w:proofErr w:type="spellStart"/>
            <w:r w:rsidRPr="00C53C03">
              <w:rPr>
                <w:sz w:val="24"/>
                <w:szCs w:val="24"/>
                <w:lang w:eastAsia="ru-RU" w:bidi="ru-RU"/>
              </w:rPr>
              <w:t>омплектными</w:t>
            </w:r>
            <w:proofErr w:type="spellEnd"/>
          </w:p>
        </w:tc>
      </w:tr>
      <w:tr w:rsidR="00007D71" w:rsidTr="009D1FDA">
        <w:tc>
          <w:tcPr>
            <w:tcW w:w="1101" w:type="dxa"/>
          </w:tcPr>
          <w:p w:rsidR="00007D71" w:rsidRPr="00222DCF" w:rsidRDefault="00007D71" w:rsidP="009D1FDA">
            <w:pPr>
              <w:pStyle w:val="30"/>
              <w:shd w:val="clear" w:color="auto" w:fill="auto"/>
              <w:tabs>
                <w:tab w:val="left" w:pos="992"/>
              </w:tabs>
              <w:spacing w:after="100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222DCF">
              <w:rPr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79" w:type="dxa"/>
          </w:tcPr>
          <w:p w:rsidR="00007D71" w:rsidRDefault="00007D71" w:rsidP="009D1FDA">
            <w:pPr>
              <w:pStyle w:val="30"/>
              <w:shd w:val="clear" w:color="auto" w:fill="auto"/>
              <w:tabs>
                <w:tab w:val="left" w:pos="992"/>
              </w:tabs>
              <w:spacing w:after="100"/>
              <w:ind w:firstLine="0"/>
              <w:rPr>
                <w:b/>
                <w:bCs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Численность обучаю</w:t>
            </w:r>
            <w:r>
              <w:rPr>
                <w:sz w:val="24"/>
                <w:szCs w:val="24"/>
                <w:lang w:eastAsia="ru-RU" w:bidi="ru-RU"/>
              </w:rPr>
              <w:softHyphen/>
              <w:t>щихся общеобразова</w:t>
            </w:r>
            <w:r>
              <w:rPr>
                <w:sz w:val="24"/>
                <w:szCs w:val="24"/>
                <w:lang w:eastAsia="ru-RU" w:bidi="ru-RU"/>
              </w:rPr>
              <w:softHyphen/>
              <w:t>тельной организации, осваивающих два и бо</w:t>
            </w:r>
            <w:r>
              <w:rPr>
                <w:sz w:val="24"/>
                <w:szCs w:val="24"/>
                <w:lang w:eastAsia="ru-RU" w:bidi="ru-RU"/>
              </w:rPr>
              <w:softHyphen/>
              <w:t xml:space="preserve">лее учебных предмета из числа предметных </w:t>
            </w:r>
            <w:r>
              <w:rPr>
                <w:color w:val="3C3C3C"/>
                <w:sz w:val="24"/>
                <w:szCs w:val="24"/>
                <w:lang w:eastAsia="ru-RU" w:bidi="ru-RU"/>
              </w:rPr>
              <w:t xml:space="preserve">областей </w:t>
            </w:r>
            <w:r>
              <w:rPr>
                <w:sz w:val="24"/>
                <w:szCs w:val="24"/>
                <w:lang w:eastAsia="ru-RU" w:bidi="ru-RU"/>
              </w:rPr>
              <w:t>«Естествен</w:t>
            </w:r>
            <w:r>
              <w:rPr>
                <w:sz w:val="24"/>
                <w:szCs w:val="24"/>
                <w:lang w:eastAsia="ru-RU" w:bidi="ru-RU"/>
              </w:rPr>
              <w:softHyphen/>
            </w:r>
            <w:r>
              <w:rPr>
                <w:color w:val="3C3C3C"/>
                <w:sz w:val="24"/>
                <w:szCs w:val="24"/>
                <w:lang w:eastAsia="ru-RU" w:bidi="ru-RU"/>
              </w:rPr>
              <w:t xml:space="preserve">нонаучные предметы», </w:t>
            </w:r>
            <w:r>
              <w:rPr>
                <w:sz w:val="24"/>
                <w:szCs w:val="24"/>
                <w:lang w:eastAsia="ru-RU" w:bidi="ru-RU"/>
              </w:rPr>
              <w:t>«Естественные науки», «Математика и инфор</w:t>
            </w:r>
            <w:r>
              <w:rPr>
                <w:sz w:val="24"/>
                <w:szCs w:val="24"/>
                <w:lang w:eastAsia="ru-RU" w:bidi="ru-RU"/>
              </w:rPr>
              <w:softHyphen/>
              <w:t>матика», «Общество</w:t>
            </w:r>
            <w:r>
              <w:rPr>
                <w:sz w:val="24"/>
                <w:szCs w:val="24"/>
                <w:lang w:eastAsia="ru-RU" w:bidi="ru-RU"/>
              </w:rPr>
              <w:softHyphen/>
            </w:r>
            <w:r>
              <w:rPr>
                <w:color w:val="3C3C3C"/>
                <w:sz w:val="24"/>
                <w:szCs w:val="24"/>
                <w:lang w:eastAsia="ru-RU" w:bidi="ru-RU"/>
              </w:rPr>
              <w:t xml:space="preserve">знание </w:t>
            </w:r>
            <w:r>
              <w:rPr>
                <w:sz w:val="24"/>
                <w:szCs w:val="24"/>
                <w:lang w:eastAsia="ru-RU" w:bidi="ru-RU"/>
              </w:rPr>
              <w:t>и естествозна</w:t>
            </w:r>
            <w:r>
              <w:rPr>
                <w:sz w:val="24"/>
                <w:szCs w:val="24"/>
                <w:lang w:eastAsia="ru-RU" w:bidi="ru-RU"/>
              </w:rPr>
              <w:softHyphen/>
              <w:t xml:space="preserve">ние», «Технология» и </w:t>
            </w:r>
            <w:r>
              <w:rPr>
                <w:color w:val="3C3C3C"/>
                <w:sz w:val="24"/>
                <w:szCs w:val="24"/>
                <w:lang w:eastAsia="ru-RU" w:bidi="ru-RU"/>
              </w:rPr>
              <w:t>(или) курсы внеуроч</w:t>
            </w:r>
            <w:r>
              <w:rPr>
                <w:color w:val="3C3C3C"/>
                <w:sz w:val="24"/>
                <w:szCs w:val="24"/>
                <w:lang w:eastAsia="ru-RU" w:bidi="ru-RU"/>
              </w:rPr>
              <w:softHyphen/>
              <w:t xml:space="preserve">ной деятельности </w:t>
            </w:r>
            <w:r>
              <w:rPr>
                <w:sz w:val="24"/>
                <w:szCs w:val="24"/>
                <w:lang w:eastAsia="ru-RU" w:bidi="ru-RU"/>
              </w:rPr>
              <w:t>об</w:t>
            </w:r>
            <w:r>
              <w:rPr>
                <w:sz w:val="24"/>
                <w:szCs w:val="24"/>
                <w:lang w:eastAsia="ru-RU" w:bidi="ru-RU"/>
              </w:rPr>
              <w:softHyphen/>
              <w:t xml:space="preserve">щей </w:t>
            </w:r>
            <w:proofErr w:type="spellStart"/>
            <w:r>
              <w:rPr>
                <w:sz w:val="24"/>
                <w:szCs w:val="24"/>
                <w:lang w:eastAsia="ru-RU" w:bidi="ru-RU"/>
              </w:rPr>
              <w:t>нтеллектуалыюй</w:t>
            </w:r>
            <w:proofErr w:type="spellEnd"/>
            <w:r>
              <w:rPr>
                <w:sz w:val="24"/>
                <w:szCs w:val="24"/>
                <w:lang w:eastAsia="ru-RU" w:bidi="ru-RU"/>
              </w:rPr>
              <w:t xml:space="preserve"> направленности с ис</w:t>
            </w:r>
            <w:r>
              <w:rPr>
                <w:sz w:val="24"/>
                <w:szCs w:val="24"/>
                <w:lang w:eastAsia="ru-RU" w:bidi="ru-RU"/>
              </w:rPr>
              <w:softHyphen/>
              <w:t xml:space="preserve">пользованием средств обучения и воспитания Центра </w:t>
            </w:r>
            <w:r>
              <w:rPr>
                <w:color w:val="3C3C3C"/>
                <w:sz w:val="24"/>
                <w:szCs w:val="24"/>
                <w:lang w:eastAsia="ru-RU" w:bidi="ru-RU"/>
              </w:rPr>
              <w:t xml:space="preserve">«Точка </w:t>
            </w:r>
            <w:r>
              <w:rPr>
                <w:sz w:val="24"/>
                <w:szCs w:val="24"/>
                <w:lang w:eastAsia="ru-RU" w:bidi="ru-RU"/>
              </w:rPr>
              <w:t>роста» (человек)</w:t>
            </w:r>
          </w:p>
        </w:tc>
        <w:tc>
          <w:tcPr>
            <w:tcW w:w="3191" w:type="dxa"/>
          </w:tcPr>
          <w:p w:rsidR="00007D71" w:rsidRPr="00222DCF" w:rsidRDefault="00007D71" w:rsidP="009D1FDA">
            <w:pPr>
              <w:pStyle w:val="30"/>
              <w:shd w:val="clear" w:color="auto" w:fill="auto"/>
              <w:tabs>
                <w:tab w:val="left" w:pos="992"/>
              </w:tabs>
              <w:spacing w:after="100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222DCF">
              <w:rPr>
                <w:bCs/>
                <w:sz w:val="24"/>
                <w:szCs w:val="24"/>
                <w:lang w:eastAsia="ru-RU" w:bidi="ru-RU"/>
              </w:rPr>
              <w:t>107(всего-134,80%-107)</w:t>
            </w:r>
          </w:p>
        </w:tc>
      </w:tr>
      <w:tr w:rsidR="00007D71" w:rsidTr="009D1FDA">
        <w:tc>
          <w:tcPr>
            <w:tcW w:w="1101" w:type="dxa"/>
          </w:tcPr>
          <w:p w:rsidR="00007D71" w:rsidRPr="00222DCF" w:rsidRDefault="00007D71" w:rsidP="009D1FDA">
            <w:pPr>
              <w:pStyle w:val="30"/>
              <w:shd w:val="clear" w:color="auto" w:fill="auto"/>
              <w:tabs>
                <w:tab w:val="left" w:pos="992"/>
              </w:tabs>
              <w:spacing w:after="100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222DCF">
              <w:rPr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279" w:type="dxa"/>
          </w:tcPr>
          <w:p w:rsidR="00007D71" w:rsidRDefault="00007D71" w:rsidP="009D1FDA">
            <w:pPr>
              <w:pStyle w:val="a8"/>
              <w:shd w:val="clear" w:color="auto" w:fill="auto"/>
              <w:tabs>
                <w:tab w:val="left" w:pos="1334"/>
              </w:tabs>
            </w:pPr>
            <w:r>
              <w:rPr>
                <w:sz w:val="24"/>
                <w:szCs w:val="24"/>
                <w:lang w:eastAsia="ru-RU" w:bidi="ru-RU"/>
              </w:rPr>
              <w:t xml:space="preserve">Численность </w:t>
            </w:r>
            <w:proofErr w:type="gramStart"/>
            <w:r>
              <w:rPr>
                <w:sz w:val="24"/>
                <w:szCs w:val="24"/>
                <w:lang w:eastAsia="ru-RU" w:bidi="ru-RU"/>
              </w:rPr>
              <w:t>обучаю</w:t>
            </w:r>
            <w:r>
              <w:rPr>
                <w:sz w:val="24"/>
                <w:szCs w:val="24"/>
                <w:lang w:eastAsia="ru-RU" w:bidi="ru-RU"/>
              </w:rPr>
              <w:softHyphen/>
              <w:t>щихся</w:t>
            </w:r>
            <w:proofErr w:type="gramEnd"/>
            <w:r>
              <w:rPr>
                <w:sz w:val="24"/>
                <w:szCs w:val="24"/>
                <w:lang w:eastAsia="ru-RU" w:bidi="ru-RU"/>
              </w:rPr>
              <w:t xml:space="preserve"> общеобразова</w:t>
            </w:r>
            <w:r>
              <w:rPr>
                <w:sz w:val="24"/>
                <w:szCs w:val="24"/>
                <w:lang w:eastAsia="ru-RU" w:bidi="ru-RU"/>
              </w:rPr>
              <w:softHyphen/>
              <w:t xml:space="preserve">тельной организации, </w:t>
            </w:r>
            <w:r>
              <w:rPr>
                <w:color w:val="3C3C3C"/>
                <w:sz w:val="24"/>
                <w:szCs w:val="24"/>
                <w:lang w:eastAsia="ru-RU" w:bidi="ru-RU"/>
              </w:rPr>
              <w:t xml:space="preserve">осваивающих </w:t>
            </w:r>
            <w:r>
              <w:rPr>
                <w:sz w:val="24"/>
                <w:szCs w:val="24"/>
                <w:lang w:eastAsia="ru-RU" w:bidi="ru-RU"/>
              </w:rPr>
              <w:t>дополни</w:t>
            </w:r>
            <w:r>
              <w:rPr>
                <w:sz w:val="24"/>
                <w:szCs w:val="24"/>
                <w:lang w:eastAsia="ru-RU" w:bidi="ru-RU"/>
              </w:rPr>
              <w:softHyphen/>
            </w:r>
            <w:r>
              <w:rPr>
                <w:color w:val="3C3C3C"/>
                <w:sz w:val="24"/>
                <w:szCs w:val="24"/>
                <w:lang w:eastAsia="ru-RU" w:bidi="ru-RU"/>
              </w:rPr>
              <w:t>тельные общеобразова</w:t>
            </w:r>
            <w:r>
              <w:rPr>
                <w:color w:val="3C3C3C"/>
                <w:sz w:val="24"/>
                <w:szCs w:val="24"/>
                <w:lang w:eastAsia="ru-RU" w:bidi="ru-RU"/>
              </w:rPr>
              <w:softHyphen/>
              <w:t>тельные</w:t>
            </w:r>
            <w:r>
              <w:rPr>
                <w:color w:val="3C3C3C"/>
                <w:sz w:val="24"/>
                <w:szCs w:val="24"/>
                <w:lang w:eastAsia="ru-RU" w:bidi="ru-RU"/>
              </w:rPr>
              <w:tab/>
              <w:t>программы</w:t>
            </w:r>
          </w:p>
          <w:p w:rsidR="00007D71" w:rsidRDefault="00007D71" w:rsidP="009D1FDA">
            <w:pPr>
              <w:pStyle w:val="a8"/>
              <w:shd w:val="clear" w:color="auto" w:fill="auto"/>
            </w:pPr>
            <w:r>
              <w:rPr>
                <w:sz w:val="24"/>
                <w:szCs w:val="24"/>
                <w:lang w:eastAsia="ru-RU" w:bidi="ru-RU"/>
              </w:rPr>
              <w:t>технической и есте</w:t>
            </w:r>
            <w:r>
              <w:rPr>
                <w:sz w:val="24"/>
                <w:szCs w:val="24"/>
                <w:lang w:eastAsia="ru-RU" w:bidi="ru-RU"/>
              </w:rPr>
              <w:softHyphen/>
            </w:r>
            <w:r>
              <w:rPr>
                <w:color w:val="3C3C3C"/>
                <w:sz w:val="24"/>
                <w:szCs w:val="24"/>
                <w:lang w:eastAsia="ru-RU" w:bidi="ru-RU"/>
              </w:rPr>
              <w:t xml:space="preserve">ственнонаучной </w:t>
            </w:r>
            <w:r>
              <w:rPr>
                <w:sz w:val="24"/>
                <w:szCs w:val="24"/>
                <w:lang w:eastAsia="ru-RU" w:bidi="ru-RU"/>
              </w:rPr>
              <w:t>направленности с ис</w:t>
            </w:r>
            <w:r>
              <w:rPr>
                <w:sz w:val="24"/>
                <w:szCs w:val="24"/>
                <w:lang w:eastAsia="ru-RU" w:bidi="ru-RU"/>
              </w:rPr>
              <w:softHyphen/>
              <w:t xml:space="preserve">пользованием средств обучения и воспитания </w:t>
            </w:r>
            <w:r>
              <w:rPr>
                <w:color w:val="3C3C3C"/>
                <w:sz w:val="24"/>
                <w:szCs w:val="24"/>
                <w:lang w:eastAsia="ru-RU" w:bidi="ru-RU"/>
              </w:rPr>
              <w:t xml:space="preserve">Центра </w:t>
            </w:r>
            <w:r>
              <w:rPr>
                <w:sz w:val="24"/>
                <w:szCs w:val="24"/>
                <w:lang w:eastAsia="ru-RU" w:bidi="ru-RU"/>
              </w:rPr>
              <w:t>«Точка роста»</w:t>
            </w:r>
          </w:p>
          <w:p w:rsidR="00007D71" w:rsidRDefault="00007D71" w:rsidP="009D1FDA">
            <w:pPr>
              <w:pStyle w:val="30"/>
              <w:shd w:val="clear" w:color="auto" w:fill="auto"/>
              <w:tabs>
                <w:tab w:val="left" w:pos="992"/>
              </w:tabs>
              <w:spacing w:after="100"/>
              <w:ind w:firstLine="0"/>
              <w:rPr>
                <w:b/>
                <w:bCs/>
                <w:lang w:eastAsia="ru-RU" w:bidi="ru-RU"/>
              </w:rPr>
            </w:pPr>
            <w:r>
              <w:rPr>
                <w:color w:val="3C3C3C"/>
                <w:sz w:val="24"/>
                <w:szCs w:val="24"/>
                <w:lang w:eastAsia="ru-RU" w:bidi="ru-RU"/>
              </w:rPr>
              <w:t>(человек)</w:t>
            </w:r>
          </w:p>
        </w:tc>
        <w:tc>
          <w:tcPr>
            <w:tcW w:w="3191" w:type="dxa"/>
          </w:tcPr>
          <w:p w:rsidR="00007D71" w:rsidRPr="00222DCF" w:rsidRDefault="00007D71" w:rsidP="009D1FDA">
            <w:pPr>
              <w:pStyle w:val="30"/>
              <w:shd w:val="clear" w:color="auto" w:fill="auto"/>
              <w:tabs>
                <w:tab w:val="left" w:pos="992"/>
              </w:tabs>
              <w:spacing w:after="100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222DCF">
              <w:rPr>
                <w:bCs/>
                <w:sz w:val="24"/>
                <w:szCs w:val="24"/>
                <w:lang w:eastAsia="ru-RU" w:bidi="ru-RU"/>
              </w:rPr>
              <w:t>21 (всего-134,20%-21)</w:t>
            </w:r>
          </w:p>
        </w:tc>
      </w:tr>
      <w:tr w:rsidR="00007D71" w:rsidTr="009D1FDA">
        <w:tc>
          <w:tcPr>
            <w:tcW w:w="1101" w:type="dxa"/>
          </w:tcPr>
          <w:p w:rsidR="00007D71" w:rsidRPr="00222DCF" w:rsidRDefault="00007D71" w:rsidP="009D1FDA">
            <w:pPr>
              <w:pStyle w:val="30"/>
              <w:shd w:val="clear" w:color="auto" w:fill="auto"/>
              <w:tabs>
                <w:tab w:val="left" w:pos="992"/>
              </w:tabs>
              <w:spacing w:after="100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222DCF">
              <w:rPr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279" w:type="dxa"/>
          </w:tcPr>
          <w:p w:rsidR="00007D71" w:rsidRDefault="00007D71" w:rsidP="009D1FDA">
            <w:pPr>
              <w:pStyle w:val="a8"/>
              <w:shd w:val="clear" w:color="auto" w:fill="auto"/>
              <w:tabs>
                <w:tab w:val="right" w:pos="2534"/>
              </w:tabs>
            </w:pPr>
            <w:r>
              <w:rPr>
                <w:sz w:val="24"/>
                <w:szCs w:val="24"/>
                <w:lang w:eastAsia="ru-RU" w:bidi="ru-RU"/>
              </w:rPr>
              <w:t>Доля</w:t>
            </w:r>
            <w:r>
              <w:rPr>
                <w:sz w:val="24"/>
                <w:szCs w:val="24"/>
                <w:lang w:eastAsia="ru-RU" w:bidi="ru-RU"/>
              </w:rPr>
              <w:tab/>
              <w:t>педагогических работников</w:t>
            </w:r>
            <w:r>
              <w:rPr>
                <w:sz w:val="24"/>
                <w:szCs w:val="24"/>
                <w:lang w:eastAsia="ru-RU" w:bidi="ru-RU"/>
              </w:rPr>
              <w:tab/>
              <w:t>центра</w:t>
            </w:r>
          </w:p>
          <w:p w:rsidR="00007D71" w:rsidRDefault="00007D71" w:rsidP="009D1FDA">
            <w:pPr>
              <w:pStyle w:val="a8"/>
              <w:shd w:val="clear" w:color="auto" w:fill="auto"/>
              <w:tabs>
                <w:tab w:val="right" w:pos="2530"/>
              </w:tabs>
              <w:spacing w:after="40"/>
              <w:rPr>
                <w:b/>
                <w:bCs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«Точка </w:t>
            </w:r>
            <w:r>
              <w:rPr>
                <w:color w:val="3C3C3C"/>
                <w:sz w:val="24"/>
                <w:szCs w:val="24"/>
                <w:lang w:eastAsia="ru-RU" w:bidi="ru-RU"/>
              </w:rPr>
              <w:t xml:space="preserve">роста», </w:t>
            </w:r>
            <w:r>
              <w:rPr>
                <w:sz w:val="24"/>
                <w:szCs w:val="24"/>
                <w:lang w:eastAsia="ru-RU" w:bidi="ru-RU"/>
              </w:rPr>
              <w:t>про</w:t>
            </w:r>
            <w:r>
              <w:rPr>
                <w:sz w:val="24"/>
                <w:szCs w:val="24"/>
                <w:lang w:eastAsia="ru-RU" w:bidi="ru-RU"/>
              </w:rPr>
              <w:softHyphen/>
            </w:r>
            <w:r>
              <w:rPr>
                <w:color w:val="3C3C3C"/>
                <w:sz w:val="24"/>
                <w:szCs w:val="24"/>
                <w:lang w:eastAsia="ru-RU" w:bidi="ru-RU"/>
              </w:rPr>
              <w:t xml:space="preserve">шедших обучение по программам из реестра </w:t>
            </w:r>
            <w:r>
              <w:rPr>
                <w:sz w:val="24"/>
                <w:szCs w:val="24"/>
                <w:lang w:eastAsia="ru-RU" w:bidi="ru-RU"/>
              </w:rPr>
              <w:t>программ повышения квалификации</w:t>
            </w:r>
            <w:r>
              <w:rPr>
                <w:sz w:val="24"/>
                <w:szCs w:val="24"/>
                <w:lang w:eastAsia="ru-RU" w:bidi="ru-RU"/>
              </w:rPr>
              <w:tab/>
              <w:t>феде</w:t>
            </w:r>
            <w:r>
              <w:rPr>
                <w:sz w:val="24"/>
                <w:szCs w:val="24"/>
                <w:lang w:eastAsia="ru-RU" w:bidi="ru-RU"/>
              </w:rPr>
              <w:softHyphen/>
              <w:t>рального оператора</w:t>
            </w:r>
            <w:proofErr w:type="gramStart"/>
            <w:r>
              <w:rPr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3C3C3C"/>
                <w:sz w:val="24"/>
                <w:szCs w:val="24"/>
                <w:lang w:eastAsia="ru-RU" w:bidi="ru-RU"/>
              </w:rPr>
              <w:t>(%)</w:t>
            </w:r>
            <w:proofErr w:type="gramEnd"/>
          </w:p>
        </w:tc>
        <w:tc>
          <w:tcPr>
            <w:tcW w:w="3191" w:type="dxa"/>
          </w:tcPr>
          <w:p w:rsidR="00007D71" w:rsidRPr="00222DCF" w:rsidRDefault="00007D71" w:rsidP="009D1FDA">
            <w:pPr>
              <w:pStyle w:val="30"/>
              <w:shd w:val="clear" w:color="auto" w:fill="auto"/>
              <w:tabs>
                <w:tab w:val="left" w:pos="992"/>
              </w:tabs>
              <w:spacing w:after="100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222DCF">
              <w:rPr>
                <w:bCs/>
                <w:sz w:val="24"/>
                <w:szCs w:val="24"/>
                <w:lang w:eastAsia="ru-RU" w:bidi="ru-RU"/>
              </w:rPr>
              <w:t>100</w:t>
            </w:r>
          </w:p>
        </w:tc>
      </w:tr>
    </w:tbl>
    <w:p w:rsidR="00007D71" w:rsidRDefault="00007D71" w:rsidP="00007D71">
      <w:pPr>
        <w:pStyle w:val="30"/>
        <w:shd w:val="clear" w:color="auto" w:fill="auto"/>
        <w:tabs>
          <w:tab w:val="left" w:pos="992"/>
        </w:tabs>
        <w:spacing w:after="100"/>
        <w:jc w:val="center"/>
        <w:rPr>
          <w:b/>
          <w:bCs/>
          <w:lang w:eastAsia="ru-RU" w:bidi="ru-RU"/>
        </w:rPr>
      </w:pPr>
    </w:p>
    <w:p w:rsidR="00007D71" w:rsidRDefault="00007D71" w:rsidP="00007D71">
      <w:pPr>
        <w:pStyle w:val="30"/>
        <w:numPr>
          <w:ilvl w:val="0"/>
          <w:numId w:val="2"/>
        </w:numPr>
        <w:shd w:val="clear" w:color="auto" w:fill="auto"/>
        <w:tabs>
          <w:tab w:val="left" w:pos="989"/>
        </w:tabs>
        <w:spacing w:after="140"/>
        <w:ind w:firstLine="0"/>
        <w:jc w:val="center"/>
      </w:pPr>
      <w:r>
        <w:rPr>
          <w:b/>
          <w:bCs/>
          <w:lang w:eastAsia="ru-RU" w:bidi="ru-RU"/>
        </w:rPr>
        <w:t>Основные функции деятельности Центра</w:t>
      </w:r>
    </w:p>
    <w:p w:rsidR="00007D71" w:rsidRPr="00222DCF" w:rsidRDefault="00007D71" w:rsidP="00007D71">
      <w:pPr>
        <w:pStyle w:val="1"/>
        <w:numPr>
          <w:ilvl w:val="0"/>
          <w:numId w:val="5"/>
        </w:numPr>
        <w:shd w:val="clear" w:color="auto" w:fill="auto"/>
        <w:tabs>
          <w:tab w:val="left" w:pos="713"/>
        </w:tabs>
        <w:spacing w:line="221" w:lineRule="auto"/>
      </w:pPr>
      <w:r w:rsidRPr="00222DCF">
        <w:rPr>
          <w:sz w:val="24"/>
          <w:szCs w:val="24"/>
          <w:lang w:eastAsia="ru-RU" w:bidi="ru-RU"/>
        </w:rPr>
        <w:t>Использование приобретаемого оборудования, средств обучения и воспитания для достижения образовательных результатов:</w:t>
      </w:r>
    </w:p>
    <w:p w:rsidR="00007D71" w:rsidRPr="00222DCF" w:rsidRDefault="00007D71" w:rsidP="00007D71">
      <w:pPr>
        <w:pStyle w:val="1"/>
        <w:numPr>
          <w:ilvl w:val="0"/>
          <w:numId w:val="6"/>
        </w:numPr>
        <w:shd w:val="clear" w:color="auto" w:fill="auto"/>
        <w:tabs>
          <w:tab w:val="left" w:pos="713"/>
        </w:tabs>
        <w:spacing w:line="240" w:lineRule="auto"/>
        <w:jc w:val="both"/>
      </w:pPr>
      <w:r w:rsidRPr="00222DCF">
        <w:rPr>
          <w:sz w:val="24"/>
          <w:szCs w:val="24"/>
          <w:lang w:eastAsia="ru-RU" w:bidi="ru-RU"/>
        </w:rPr>
        <w:t xml:space="preserve">по предметным областям «Естественнонаучные предметы», «Естественные пауки», «Математика и информатика», «Обществознание и естествознание», «Технология», образовательных программ общего образования </w:t>
      </w:r>
      <w:proofErr w:type="spellStart"/>
      <w:r w:rsidRPr="00222DCF">
        <w:rPr>
          <w:sz w:val="24"/>
          <w:szCs w:val="24"/>
          <w:lang w:eastAsia="ru-RU" w:bidi="ru-RU"/>
        </w:rPr>
        <w:t>естественно-научной</w:t>
      </w:r>
      <w:proofErr w:type="spellEnd"/>
      <w:r w:rsidRPr="00222DCF">
        <w:rPr>
          <w:sz w:val="24"/>
          <w:szCs w:val="24"/>
          <w:lang w:eastAsia="ru-RU" w:bidi="ru-RU"/>
        </w:rPr>
        <w:t xml:space="preserve"> и </w:t>
      </w:r>
      <w:proofErr w:type="gramStart"/>
      <w:r w:rsidRPr="00222DCF">
        <w:rPr>
          <w:sz w:val="24"/>
          <w:szCs w:val="24"/>
          <w:lang w:eastAsia="ru-RU" w:bidi="ru-RU"/>
        </w:rPr>
        <w:t>технологической</w:t>
      </w:r>
      <w:proofErr w:type="gramEnd"/>
      <w:r w:rsidRPr="00222DCF">
        <w:rPr>
          <w:sz w:val="24"/>
          <w:szCs w:val="24"/>
          <w:lang w:eastAsia="ru-RU" w:bidi="ru-RU"/>
        </w:rPr>
        <w:t xml:space="preserve"> направленностей;</w:t>
      </w:r>
    </w:p>
    <w:p w:rsidR="00007D71" w:rsidRPr="00222DCF" w:rsidRDefault="00007D71" w:rsidP="00007D71">
      <w:pPr>
        <w:pStyle w:val="1"/>
        <w:numPr>
          <w:ilvl w:val="0"/>
          <w:numId w:val="6"/>
        </w:numPr>
        <w:shd w:val="clear" w:color="auto" w:fill="auto"/>
        <w:tabs>
          <w:tab w:val="left" w:pos="713"/>
        </w:tabs>
        <w:spacing w:line="240" w:lineRule="auto"/>
      </w:pPr>
      <w:r w:rsidRPr="00222DCF">
        <w:rPr>
          <w:sz w:val="24"/>
          <w:szCs w:val="24"/>
          <w:lang w:eastAsia="ru-RU" w:bidi="ru-RU"/>
        </w:rPr>
        <w:t>при реализации курсов внеурочной деятельности;</w:t>
      </w:r>
    </w:p>
    <w:p w:rsidR="00007D71" w:rsidRPr="00222DCF" w:rsidRDefault="00007D71" w:rsidP="00007D71">
      <w:pPr>
        <w:pStyle w:val="1"/>
        <w:numPr>
          <w:ilvl w:val="0"/>
          <w:numId w:val="6"/>
        </w:numPr>
        <w:shd w:val="clear" w:color="auto" w:fill="auto"/>
        <w:tabs>
          <w:tab w:val="left" w:pos="713"/>
        </w:tabs>
        <w:spacing w:line="240" w:lineRule="auto"/>
      </w:pPr>
      <w:r w:rsidRPr="00222DCF">
        <w:rPr>
          <w:sz w:val="24"/>
          <w:szCs w:val="24"/>
          <w:lang w:eastAsia="ru-RU" w:bidi="ru-RU"/>
        </w:rPr>
        <w:t xml:space="preserve">при реализации дополнительных </w:t>
      </w:r>
      <w:proofErr w:type="spellStart"/>
      <w:r w:rsidRPr="00222DCF">
        <w:rPr>
          <w:sz w:val="24"/>
          <w:szCs w:val="24"/>
          <w:lang w:eastAsia="ru-RU" w:bidi="ru-RU"/>
        </w:rPr>
        <w:t>общеразвивающих</w:t>
      </w:r>
      <w:proofErr w:type="spellEnd"/>
      <w:r w:rsidRPr="00222DCF">
        <w:rPr>
          <w:sz w:val="24"/>
          <w:szCs w:val="24"/>
          <w:lang w:eastAsia="ru-RU" w:bidi="ru-RU"/>
        </w:rPr>
        <w:t xml:space="preserve"> программ </w:t>
      </w:r>
      <w:proofErr w:type="spellStart"/>
      <w:proofErr w:type="gramStart"/>
      <w:r w:rsidRPr="00222DCF">
        <w:rPr>
          <w:sz w:val="24"/>
          <w:szCs w:val="24"/>
          <w:lang w:eastAsia="ru-RU" w:bidi="ru-RU"/>
        </w:rPr>
        <w:t>естественно-</w:t>
      </w:r>
      <w:r w:rsidRPr="00222DCF">
        <w:rPr>
          <w:sz w:val="24"/>
          <w:szCs w:val="24"/>
          <w:lang w:eastAsia="ru-RU" w:bidi="ru-RU"/>
        </w:rPr>
        <w:softHyphen/>
        <w:t>научной</w:t>
      </w:r>
      <w:proofErr w:type="spellEnd"/>
      <w:proofErr w:type="gramEnd"/>
      <w:r w:rsidRPr="00222DCF">
        <w:rPr>
          <w:sz w:val="24"/>
          <w:szCs w:val="24"/>
          <w:lang w:eastAsia="ru-RU" w:bidi="ru-RU"/>
        </w:rPr>
        <w:t xml:space="preserve"> и технической направленностей.</w:t>
      </w:r>
    </w:p>
    <w:p w:rsidR="00007D71" w:rsidRPr="00222DCF" w:rsidRDefault="00007D71" w:rsidP="00007D71">
      <w:pPr>
        <w:pStyle w:val="1"/>
        <w:numPr>
          <w:ilvl w:val="0"/>
          <w:numId w:val="5"/>
        </w:numPr>
        <w:shd w:val="clear" w:color="auto" w:fill="auto"/>
        <w:tabs>
          <w:tab w:val="left" w:pos="713"/>
        </w:tabs>
        <w:spacing w:line="240" w:lineRule="auto"/>
      </w:pPr>
      <w:r w:rsidRPr="00222DCF">
        <w:rPr>
          <w:sz w:val="24"/>
          <w:szCs w:val="24"/>
          <w:lang w:eastAsia="ru-RU" w:bidi="ru-RU"/>
        </w:rPr>
        <w:t>Обеспечение освоения обучающимися учебных предметов «Физика», «Химия», «Биология» с использованием приобретаемого оборудования, расходных материалов, средств обучения и воспитания;</w:t>
      </w:r>
    </w:p>
    <w:p w:rsidR="00007D71" w:rsidRPr="00222DCF" w:rsidRDefault="00007D71" w:rsidP="00007D71">
      <w:pPr>
        <w:pStyle w:val="1"/>
        <w:numPr>
          <w:ilvl w:val="0"/>
          <w:numId w:val="5"/>
        </w:numPr>
        <w:shd w:val="clear" w:color="auto" w:fill="auto"/>
        <w:tabs>
          <w:tab w:val="left" w:pos="713"/>
        </w:tabs>
        <w:spacing w:line="240" w:lineRule="auto"/>
        <w:jc w:val="both"/>
      </w:pPr>
      <w:r w:rsidRPr="00222DCF">
        <w:rPr>
          <w:sz w:val="24"/>
          <w:szCs w:val="24"/>
          <w:lang w:eastAsia="ru-RU" w:bidi="ru-RU"/>
        </w:rPr>
        <w:t xml:space="preserve">Обеспечение разработки, утверждения и реализация сетевых образовательных программ с использованием </w:t>
      </w:r>
      <w:proofErr w:type="spellStart"/>
      <w:r w:rsidRPr="00222DCF">
        <w:rPr>
          <w:sz w:val="24"/>
          <w:szCs w:val="24"/>
          <w:lang w:eastAsia="ru-RU" w:bidi="ru-RU"/>
        </w:rPr>
        <w:t>высокооснащенных</w:t>
      </w:r>
      <w:proofErr w:type="spellEnd"/>
      <w:r w:rsidRPr="00222DCF">
        <w:rPr>
          <w:sz w:val="24"/>
          <w:szCs w:val="24"/>
          <w:lang w:eastAsia="ru-RU" w:bidi="ru-RU"/>
        </w:rPr>
        <w:t xml:space="preserve"> </w:t>
      </w:r>
      <w:proofErr w:type="spellStart"/>
      <w:r w:rsidRPr="00222DCF">
        <w:rPr>
          <w:sz w:val="24"/>
          <w:szCs w:val="24"/>
          <w:lang w:eastAsia="ru-RU" w:bidi="ru-RU"/>
        </w:rPr>
        <w:t>ученико-мест</w:t>
      </w:r>
      <w:proofErr w:type="spellEnd"/>
      <w:r w:rsidRPr="00222DCF">
        <w:rPr>
          <w:sz w:val="24"/>
          <w:szCs w:val="24"/>
          <w:lang w:eastAsia="ru-RU" w:bidi="ru-RU"/>
        </w:rPr>
        <w:t>, созданных в Курской</w:t>
      </w:r>
      <w:r w:rsidRPr="00222DCF">
        <w:rPr>
          <w:sz w:val="24"/>
          <w:szCs w:val="24"/>
          <w:lang w:eastAsia="ru-RU" w:bidi="ru-RU"/>
        </w:rPr>
        <w:br w:type="page"/>
      </w:r>
      <w:r w:rsidRPr="00222DCF">
        <w:rPr>
          <w:sz w:val="24"/>
          <w:szCs w:val="24"/>
          <w:lang w:eastAsia="ru-RU" w:bidi="ru-RU"/>
        </w:rPr>
        <w:lastRenderedPageBreak/>
        <w:t>области и рамках национального проекта «Образование», в том числе совместно с детскими технопарками «</w:t>
      </w:r>
      <w:proofErr w:type="spellStart"/>
      <w:r w:rsidRPr="00222DCF">
        <w:rPr>
          <w:sz w:val="24"/>
          <w:szCs w:val="24"/>
          <w:lang w:eastAsia="ru-RU" w:bidi="ru-RU"/>
        </w:rPr>
        <w:t>Кванториум</w:t>
      </w:r>
      <w:proofErr w:type="spellEnd"/>
      <w:r w:rsidRPr="00222DCF">
        <w:rPr>
          <w:sz w:val="24"/>
          <w:szCs w:val="24"/>
          <w:lang w:eastAsia="ru-RU" w:bidi="ru-RU"/>
        </w:rPr>
        <w:t>».</w:t>
      </w:r>
    </w:p>
    <w:p w:rsidR="00007D71" w:rsidRPr="00222DCF" w:rsidRDefault="00007D71" w:rsidP="00007D71">
      <w:pPr>
        <w:pStyle w:val="1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jc w:val="both"/>
      </w:pPr>
      <w:r w:rsidRPr="00222DCF">
        <w:rPr>
          <w:sz w:val="24"/>
          <w:szCs w:val="24"/>
          <w:lang w:eastAsia="ru-RU" w:bidi="ru-RU"/>
        </w:rPr>
        <w:t xml:space="preserve">Обеспечение повышение охвата обучающихся общеобразовательных организаций программами основного общего, в том числе внеурочной деятельности, а также программами дополнительного образования </w:t>
      </w:r>
      <w:proofErr w:type="spellStart"/>
      <w:proofErr w:type="gramStart"/>
      <w:r w:rsidRPr="00222DCF">
        <w:rPr>
          <w:sz w:val="24"/>
          <w:szCs w:val="24"/>
          <w:lang w:eastAsia="ru-RU" w:bidi="ru-RU"/>
        </w:rPr>
        <w:t>естественно-научной</w:t>
      </w:r>
      <w:proofErr w:type="spellEnd"/>
      <w:proofErr w:type="gramEnd"/>
      <w:r w:rsidRPr="00222DCF">
        <w:rPr>
          <w:sz w:val="24"/>
          <w:szCs w:val="24"/>
          <w:lang w:eastAsia="ru-RU" w:bidi="ru-RU"/>
        </w:rPr>
        <w:t xml:space="preserve"> и технологической направленностей с использованием современного оборудования.</w:t>
      </w:r>
    </w:p>
    <w:p w:rsidR="00007D71" w:rsidRPr="00222DCF" w:rsidRDefault="00007D71" w:rsidP="00007D71">
      <w:pPr>
        <w:pStyle w:val="1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jc w:val="both"/>
      </w:pPr>
      <w:r w:rsidRPr="00222DCF">
        <w:rPr>
          <w:sz w:val="24"/>
          <w:szCs w:val="24"/>
          <w:lang w:eastAsia="ru-RU" w:bidi="ru-RU"/>
        </w:rPr>
        <w:t xml:space="preserve">Вовлечение обучающихся Центра «Точка роста» в различные формы сопровождения и наставничества с использованием кадровых ресурсов, обеспечивающих работу </w:t>
      </w:r>
      <w:proofErr w:type="spellStart"/>
      <w:r w:rsidRPr="00222DCF">
        <w:rPr>
          <w:sz w:val="24"/>
          <w:szCs w:val="24"/>
          <w:lang w:eastAsia="ru-RU" w:bidi="ru-RU"/>
        </w:rPr>
        <w:t>высокооснащенных</w:t>
      </w:r>
      <w:proofErr w:type="spellEnd"/>
      <w:r w:rsidRPr="00222DCF">
        <w:rPr>
          <w:sz w:val="24"/>
          <w:szCs w:val="24"/>
          <w:lang w:eastAsia="ru-RU" w:bidi="ru-RU"/>
        </w:rPr>
        <w:t xml:space="preserve"> </w:t>
      </w:r>
      <w:proofErr w:type="spellStart"/>
      <w:r w:rsidRPr="00222DCF">
        <w:rPr>
          <w:sz w:val="24"/>
          <w:szCs w:val="24"/>
          <w:lang w:eastAsia="ru-RU" w:bidi="ru-RU"/>
        </w:rPr>
        <w:t>ученико-мест</w:t>
      </w:r>
      <w:proofErr w:type="spellEnd"/>
      <w:r w:rsidRPr="00222DCF">
        <w:rPr>
          <w:sz w:val="24"/>
          <w:szCs w:val="24"/>
          <w:lang w:eastAsia="ru-RU" w:bidi="ru-RU"/>
        </w:rPr>
        <w:t>, созданных в Курской области в рамках национального проекта «Образование».</w:t>
      </w:r>
    </w:p>
    <w:p w:rsidR="00007D71" w:rsidRPr="00222DCF" w:rsidRDefault="00007D71" w:rsidP="00007D71">
      <w:pPr>
        <w:pStyle w:val="1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jc w:val="both"/>
      </w:pPr>
      <w:r w:rsidRPr="00222DCF">
        <w:rPr>
          <w:sz w:val="24"/>
          <w:szCs w:val="24"/>
          <w:lang w:eastAsia="ru-RU" w:bidi="ru-RU"/>
        </w:rPr>
        <w:t>Обеспечение педагогическими работниками Центра «Точка роста» участия обучающихся в мероприятиях детских технопарков «</w:t>
      </w:r>
      <w:proofErr w:type="spellStart"/>
      <w:r w:rsidRPr="00222DCF">
        <w:rPr>
          <w:sz w:val="24"/>
          <w:szCs w:val="24"/>
          <w:lang w:eastAsia="ru-RU" w:bidi="ru-RU"/>
        </w:rPr>
        <w:t>Кванториум</w:t>
      </w:r>
      <w:proofErr w:type="spellEnd"/>
      <w:r w:rsidRPr="00222DCF">
        <w:rPr>
          <w:sz w:val="24"/>
          <w:szCs w:val="24"/>
          <w:lang w:eastAsia="ru-RU" w:bidi="ru-RU"/>
        </w:rPr>
        <w:t>» с удаленным использованием оборудования, средств обучения и воспитания.</w:t>
      </w:r>
    </w:p>
    <w:p w:rsidR="00007D71" w:rsidRPr="00222DCF" w:rsidRDefault="00007D71" w:rsidP="00007D71">
      <w:pPr>
        <w:pStyle w:val="1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jc w:val="both"/>
      </w:pPr>
      <w:r w:rsidRPr="00222DCF">
        <w:rPr>
          <w:sz w:val="24"/>
          <w:szCs w:val="24"/>
          <w:lang w:eastAsia="ru-RU" w:bidi="ru-RU"/>
        </w:rPr>
        <w:t xml:space="preserve">Организация семинаров по демонстрации эффективного опыта реализации образовательных </w:t>
      </w:r>
      <w:proofErr w:type="spellStart"/>
      <w:proofErr w:type="gramStart"/>
      <w:r w:rsidRPr="00222DCF">
        <w:rPr>
          <w:sz w:val="24"/>
          <w:szCs w:val="24"/>
          <w:lang w:eastAsia="ru-RU" w:bidi="ru-RU"/>
        </w:rPr>
        <w:t>естественно-научной</w:t>
      </w:r>
      <w:proofErr w:type="spellEnd"/>
      <w:proofErr w:type="gramEnd"/>
      <w:r w:rsidRPr="00222DCF">
        <w:rPr>
          <w:sz w:val="24"/>
          <w:szCs w:val="24"/>
          <w:lang w:eastAsia="ru-RU" w:bidi="ru-RU"/>
        </w:rPr>
        <w:t>, технологической и иных направленностей среди иных общеобразовательных организаций, расположенных на территории Курской области.</w:t>
      </w:r>
    </w:p>
    <w:p w:rsidR="00007D71" w:rsidRPr="00222DCF" w:rsidRDefault="00007D71" w:rsidP="00007D71">
      <w:pPr>
        <w:pStyle w:val="1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jc w:val="both"/>
      </w:pPr>
      <w:r w:rsidRPr="00222DCF">
        <w:rPr>
          <w:sz w:val="24"/>
          <w:szCs w:val="24"/>
          <w:lang w:eastAsia="ru-RU" w:bidi="ru-RU"/>
        </w:rPr>
        <w:t xml:space="preserve">Участие в региональных и межрегиональных конференциях, фестивалях, форумах по обмену опытом работы на </w:t>
      </w:r>
      <w:proofErr w:type="spellStart"/>
      <w:r w:rsidRPr="00222DCF">
        <w:rPr>
          <w:sz w:val="24"/>
          <w:szCs w:val="24"/>
          <w:lang w:eastAsia="ru-RU" w:bidi="ru-RU"/>
        </w:rPr>
        <w:t>высокооснащенных</w:t>
      </w:r>
      <w:proofErr w:type="spellEnd"/>
      <w:r w:rsidRPr="00222DCF">
        <w:rPr>
          <w:sz w:val="24"/>
          <w:szCs w:val="24"/>
          <w:lang w:eastAsia="ru-RU" w:bidi="ru-RU"/>
        </w:rPr>
        <w:t xml:space="preserve"> </w:t>
      </w:r>
      <w:proofErr w:type="spellStart"/>
      <w:r w:rsidRPr="00222DCF">
        <w:rPr>
          <w:sz w:val="24"/>
          <w:szCs w:val="24"/>
          <w:lang w:eastAsia="ru-RU" w:bidi="ru-RU"/>
        </w:rPr>
        <w:t>ученико-местах</w:t>
      </w:r>
      <w:proofErr w:type="spellEnd"/>
      <w:r w:rsidRPr="00222DCF">
        <w:rPr>
          <w:sz w:val="24"/>
          <w:szCs w:val="24"/>
          <w:lang w:eastAsia="ru-RU" w:bidi="ru-RU"/>
        </w:rPr>
        <w:t xml:space="preserve">, в том числе по реализации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«Технология», реализации программ дополнительного образования </w:t>
      </w:r>
      <w:proofErr w:type="spellStart"/>
      <w:proofErr w:type="gramStart"/>
      <w:r w:rsidRPr="00222DCF">
        <w:rPr>
          <w:sz w:val="24"/>
          <w:szCs w:val="24"/>
          <w:lang w:eastAsia="ru-RU" w:bidi="ru-RU"/>
        </w:rPr>
        <w:t>естественно-научной</w:t>
      </w:r>
      <w:proofErr w:type="spellEnd"/>
      <w:proofErr w:type="gramEnd"/>
      <w:r w:rsidRPr="00222DCF">
        <w:rPr>
          <w:sz w:val="24"/>
          <w:szCs w:val="24"/>
          <w:lang w:eastAsia="ru-RU" w:bidi="ru-RU"/>
        </w:rPr>
        <w:t xml:space="preserve"> и технической направленностей.</w:t>
      </w:r>
    </w:p>
    <w:p w:rsidR="00007D71" w:rsidRPr="00222DCF" w:rsidRDefault="00007D71" w:rsidP="00007D71">
      <w:pPr>
        <w:pStyle w:val="1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jc w:val="both"/>
      </w:pPr>
      <w:r w:rsidRPr="00222DCF">
        <w:rPr>
          <w:sz w:val="24"/>
          <w:szCs w:val="24"/>
          <w:lang w:eastAsia="ru-RU" w:bidi="ru-RU"/>
        </w:rPr>
        <w:t>Подготовка отчетности:</w:t>
      </w:r>
    </w:p>
    <w:p w:rsidR="00007D71" w:rsidRPr="00222DCF" w:rsidRDefault="00007D71" w:rsidP="00007D71">
      <w:pPr>
        <w:pStyle w:val="1"/>
        <w:shd w:val="clear" w:color="auto" w:fill="auto"/>
        <w:ind w:firstLine="800"/>
      </w:pPr>
      <w:r w:rsidRPr="00222DCF">
        <w:rPr>
          <w:sz w:val="24"/>
          <w:szCs w:val="24"/>
          <w:lang w:eastAsia="ru-RU" w:bidi="ru-RU"/>
        </w:rPr>
        <w:t>- по исполнению промежуточных контрольных точек (в течение года);</w:t>
      </w:r>
    </w:p>
    <w:p w:rsidR="00007D71" w:rsidRPr="00222DCF" w:rsidRDefault="00007D71" w:rsidP="00007D71">
      <w:pPr>
        <w:pStyle w:val="1"/>
        <w:shd w:val="clear" w:color="auto" w:fill="auto"/>
        <w:spacing w:line="233" w:lineRule="auto"/>
        <w:ind w:firstLine="800"/>
        <w:jc w:val="both"/>
      </w:pPr>
      <w:r w:rsidRPr="00222DCF">
        <w:rPr>
          <w:sz w:val="24"/>
          <w:szCs w:val="24"/>
          <w:lang w:eastAsia="ru-RU" w:bidi="ru-RU"/>
        </w:rPr>
        <w:t>- по достижению результата «Создание и функционирование центра «Точка роста» (ежемесячно);</w:t>
      </w:r>
    </w:p>
    <w:p w:rsidR="00007D71" w:rsidRPr="00222DCF" w:rsidRDefault="00007D71" w:rsidP="00007D71">
      <w:pPr>
        <w:pStyle w:val="1"/>
        <w:shd w:val="clear" w:color="auto" w:fill="auto"/>
        <w:ind w:firstLine="800"/>
        <w:jc w:val="both"/>
      </w:pPr>
      <w:r w:rsidRPr="00222DCF">
        <w:rPr>
          <w:sz w:val="24"/>
          <w:szCs w:val="24"/>
          <w:lang w:eastAsia="ru-RU" w:bidi="ru-RU"/>
        </w:rPr>
        <w:t>- по достижению показателей и индикаторов реализации мероприятий по созданию и функционированию Центра (ежеквартально);</w:t>
      </w:r>
    </w:p>
    <w:p w:rsidR="00007D71" w:rsidRPr="00222DCF" w:rsidRDefault="00007D71" w:rsidP="00007D71">
      <w:pPr>
        <w:pStyle w:val="1"/>
        <w:shd w:val="clear" w:color="auto" w:fill="auto"/>
        <w:ind w:firstLine="800"/>
        <w:jc w:val="both"/>
      </w:pPr>
      <w:r w:rsidRPr="00222DCF">
        <w:rPr>
          <w:sz w:val="24"/>
          <w:szCs w:val="24"/>
          <w:lang w:eastAsia="ru-RU" w:bidi="ru-RU"/>
        </w:rPr>
        <w:t xml:space="preserve">- по приведению площадки Центра «Точка роста» к началу учебного года в соответствии с утвержденным типовым проектом дизайна и зонирования помещений Центра « Точка роста» (далее </w:t>
      </w:r>
      <w:proofErr w:type="spellStart"/>
      <w:r w:rsidRPr="00222DCF">
        <w:rPr>
          <w:sz w:val="24"/>
          <w:szCs w:val="24"/>
          <w:lang w:eastAsia="ru-RU" w:bidi="ru-RU"/>
        </w:rPr>
        <w:t>фотомониторинг</w:t>
      </w:r>
      <w:proofErr w:type="spellEnd"/>
      <w:r w:rsidRPr="00222DCF">
        <w:rPr>
          <w:sz w:val="24"/>
          <w:szCs w:val="24"/>
          <w:lang w:eastAsia="ru-RU" w:bidi="ru-RU"/>
        </w:rPr>
        <w:t xml:space="preserve"> - ежегодно);</w:t>
      </w:r>
    </w:p>
    <w:p w:rsidR="00007D71" w:rsidRPr="00222DCF" w:rsidRDefault="00007D71" w:rsidP="00007D71">
      <w:pPr>
        <w:pStyle w:val="1"/>
        <w:shd w:val="clear" w:color="auto" w:fill="auto"/>
        <w:ind w:firstLine="800"/>
      </w:pPr>
      <w:r w:rsidRPr="00222DCF">
        <w:rPr>
          <w:sz w:val="24"/>
          <w:szCs w:val="24"/>
          <w:lang w:eastAsia="ru-RU" w:bidi="ru-RU"/>
        </w:rPr>
        <w:t>- по повышению квалификации педагогических работников (ежегодно).</w:t>
      </w:r>
    </w:p>
    <w:p w:rsidR="00007D71" w:rsidRPr="00007D71" w:rsidRDefault="00007D71" w:rsidP="00007D71">
      <w:pPr>
        <w:pStyle w:val="1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jc w:val="both"/>
      </w:pPr>
      <w:r w:rsidRPr="00222DCF">
        <w:rPr>
          <w:sz w:val="24"/>
          <w:szCs w:val="24"/>
          <w:lang w:eastAsia="ru-RU" w:bidi="ru-RU"/>
        </w:rPr>
        <w:t>Организация и участие в проведении информационных кампаний по популяризации национального проекта «Образование» на территории Курской области, в том числе событиях, проводимых для консультационного сопровождения родителей (законных представителей) обучающихся о возможностях для развития способностей и талантов их детей, профессиональной ориентации и успешного освоения основных образовательных программ общего образования.</w:t>
      </w:r>
    </w:p>
    <w:p w:rsidR="00007D71" w:rsidRPr="00222DCF" w:rsidRDefault="00007D71" w:rsidP="00007D71">
      <w:pPr>
        <w:pStyle w:val="1"/>
        <w:shd w:val="clear" w:color="auto" w:fill="auto"/>
        <w:tabs>
          <w:tab w:val="left" w:pos="710"/>
        </w:tabs>
        <w:spacing w:line="240" w:lineRule="auto"/>
        <w:jc w:val="both"/>
      </w:pPr>
    </w:p>
    <w:p w:rsidR="00007D71" w:rsidRDefault="00007D71" w:rsidP="00007D71">
      <w:pPr>
        <w:pStyle w:val="30"/>
        <w:numPr>
          <w:ilvl w:val="0"/>
          <w:numId w:val="2"/>
        </w:numPr>
        <w:shd w:val="clear" w:color="auto" w:fill="auto"/>
        <w:tabs>
          <w:tab w:val="left" w:pos="1668"/>
        </w:tabs>
        <w:spacing w:after="120"/>
        <w:ind w:firstLine="660"/>
      </w:pPr>
      <w:r>
        <w:rPr>
          <w:b/>
          <w:bCs/>
          <w:lang w:eastAsia="ru-RU" w:bidi="ru-RU"/>
        </w:rPr>
        <w:t>Порядок организации образовательной деятельности</w:t>
      </w:r>
    </w:p>
    <w:p w:rsidR="00007D71" w:rsidRPr="00222DCF" w:rsidRDefault="00007D71" w:rsidP="00007D71">
      <w:pPr>
        <w:pStyle w:val="1"/>
        <w:numPr>
          <w:ilvl w:val="0"/>
          <w:numId w:val="7"/>
        </w:numPr>
        <w:shd w:val="clear" w:color="auto" w:fill="auto"/>
        <w:tabs>
          <w:tab w:val="left" w:pos="710"/>
        </w:tabs>
        <w:spacing w:line="240" w:lineRule="auto"/>
        <w:jc w:val="both"/>
      </w:pPr>
      <w:r w:rsidRPr="00222DCF">
        <w:rPr>
          <w:sz w:val="24"/>
          <w:szCs w:val="24"/>
          <w:lang w:eastAsia="ru-RU" w:bidi="ru-RU"/>
        </w:rPr>
        <w:t>Образовательная деятельность на базе Центров «Точка роста» осуществляется по образовательным программам общего и дополнительного образования.</w:t>
      </w:r>
    </w:p>
    <w:p w:rsidR="00007D71" w:rsidRPr="00222DCF" w:rsidRDefault="00007D71" w:rsidP="00007D71">
      <w:pPr>
        <w:pStyle w:val="1"/>
        <w:numPr>
          <w:ilvl w:val="0"/>
          <w:numId w:val="7"/>
        </w:numPr>
        <w:shd w:val="clear" w:color="auto" w:fill="auto"/>
        <w:tabs>
          <w:tab w:val="left" w:pos="715"/>
        </w:tabs>
        <w:spacing w:line="240" w:lineRule="auto"/>
        <w:jc w:val="both"/>
      </w:pPr>
      <w:r w:rsidRPr="00222DCF">
        <w:rPr>
          <w:sz w:val="24"/>
          <w:szCs w:val="24"/>
          <w:lang w:eastAsia="ru-RU" w:bidi="ru-RU"/>
        </w:rPr>
        <w:t>Разработка и утверждение образовательных программ общеобразовательных организаций осуществляется в соответствии с требованиями законодательства в сфере образования и с учетом рекомендаций Федерального оператора.</w:t>
      </w:r>
    </w:p>
    <w:p w:rsidR="00007D71" w:rsidRPr="00222DCF" w:rsidRDefault="00007D71" w:rsidP="00007D71">
      <w:pPr>
        <w:pStyle w:val="1"/>
        <w:numPr>
          <w:ilvl w:val="0"/>
          <w:numId w:val="7"/>
        </w:numPr>
        <w:shd w:val="clear" w:color="auto" w:fill="auto"/>
        <w:tabs>
          <w:tab w:val="left" w:pos="715"/>
        </w:tabs>
        <w:spacing w:line="240" w:lineRule="auto"/>
        <w:jc w:val="both"/>
      </w:pPr>
      <w:r>
        <w:rPr>
          <w:sz w:val="24"/>
          <w:szCs w:val="24"/>
          <w:lang w:eastAsia="ru-RU" w:bidi="ru-RU"/>
        </w:rPr>
        <w:t xml:space="preserve">Обеспечение разработки/актуализации образовательных программ, рабочих программ по предметам «Физика», «Химия», «Биология», учебным предметам </w:t>
      </w:r>
      <w:proofErr w:type="spellStart"/>
      <w:proofErr w:type="gramStart"/>
      <w:r>
        <w:rPr>
          <w:sz w:val="24"/>
          <w:szCs w:val="24"/>
          <w:lang w:eastAsia="ru-RU" w:bidi="ru-RU"/>
        </w:rPr>
        <w:t>естественно-научной</w:t>
      </w:r>
      <w:proofErr w:type="spellEnd"/>
      <w:proofErr w:type="gramEnd"/>
      <w:r>
        <w:rPr>
          <w:sz w:val="24"/>
          <w:szCs w:val="24"/>
          <w:lang w:eastAsia="ru-RU" w:bidi="ru-RU"/>
        </w:rPr>
        <w:t xml:space="preserve"> и технологической </w:t>
      </w:r>
      <w:proofErr w:type="spellStart"/>
      <w:r>
        <w:rPr>
          <w:sz w:val="24"/>
          <w:szCs w:val="24"/>
          <w:lang w:eastAsia="ru-RU" w:bidi="ru-RU"/>
        </w:rPr>
        <w:t>направленпостей</w:t>
      </w:r>
      <w:proofErr w:type="spellEnd"/>
      <w:r>
        <w:rPr>
          <w:sz w:val="24"/>
          <w:szCs w:val="24"/>
          <w:lang w:eastAsia="ru-RU" w:bidi="ru-RU"/>
        </w:rPr>
        <w:t xml:space="preserve"> из части учебного плана, формируемой участниками образовательных отношений, программ внеурочной </w:t>
      </w:r>
      <w:r w:rsidRPr="00222DCF">
        <w:rPr>
          <w:sz w:val="24"/>
          <w:szCs w:val="24"/>
          <w:lang w:eastAsia="ru-RU" w:bidi="ru-RU"/>
        </w:rPr>
        <w:t xml:space="preserve">деятельности и дополнительного образования осуществляется с учетом методических </w:t>
      </w:r>
      <w:r w:rsidRPr="00222DCF">
        <w:rPr>
          <w:sz w:val="24"/>
          <w:szCs w:val="24"/>
          <w:lang w:eastAsia="ru-RU" w:bidi="ru-RU"/>
        </w:rPr>
        <w:lastRenderedPageBreak/>
        <w:t>материалов и рекомендаций Федерального оператора.</w:t>
      </w:r>
    </w:p>
    <w:p w:rsidR="00007D71" w:rsidRPr="00222DCF" w:rsidRDefault="00007D71" w:rsidP="00007D71">
      <w:pPr>
        <w:pStyle w:val="1"/>
        <w:numPr>
          <w:ilvl w:val="0"/>
          <w:numId w:val="7"/>
        </w:numPr>
        <w:shd w:val="clear" w:color="auto" w:fill="auto"/>
        <w:tabs>
          <w:tab w:val="left" w:pos="715"/>
        </w:tabs>
        <w:spacing w:line="240" w:lineRule="auto"/>
        <w:jc w:val="both"/>
      </w:pPr>
      <w:r w:rsidRPr="00222DCF">
        <w:rPr>
          <w:sz w:val="24"/>
          <w:szCs w:val="24"/>
          <w:lang w:eastAsia="ru-RU" w:bidi="ru-RU"/>
        </w:rPr>
        <w:t>При организации внесения изменений в образовательные программы, обновлении содержания отдельных рабочих программ учебных предметов, курсов внеурочной деятельности, дополнительных общеобразовательных программ Учреждение использует учебно-методические и справочные материалы Федерального оператора.</w:t>
      </w:r>
    </w:p>
    <w:p w:rsidR="00007D71" w:rsidRPr="00222DCF" w:rsidRDefault="00007D71" w:rsidP="00007D71">
      <w:pPr>
        <w:pStyle w:val="1"/>
        <w:numPr>
          <w:ilvl w:val="0"/>
          <w:numId w:val="7"/>
        </w:numPr>
        <w:shd w:val="clear" w:color="auto" w:fill="auto"/>
        <w:tabs>
          <w:tab w:val="left" w:pos="715"/>
        </w:tabs>
        <w:spacing w:line="240" w:lineRule="auto"/>
        <w:jc w:val="both"/>
      </w:pPr>
      <w:r w:rsidRPr="00222DCF">
        <w:rPr>
          <w:sz w:val="24"/>
          <w:szCs w:val="24"/>
          <w:lang w:eastAsia="ru-RU" w:bidi="ru-RU"/>
        </w:rPr>
        <w:t xml:space="preserve">Обеспечение при разработке рабочих программ внеурочной деятельности распределения не менее 1/3 объема внеурочной деятельности обучающихся на достижение планируемых результатов учебных предметов, учебных курсов, учебных модулей предметных областей «Естественнонаучные предметы», «Естественные науки». «Математика и информатика», «Обществознание и естествознание», «Технология» (при этом объем программ </w:t>
      </w:r>
      <w:proofErr w:type="spellStart"/>
      <w:proofErr w:type="gramStart"/>
      <w:r w:rsidRPr="00222DCF">
        <w:rPr>
          <w:sz w:val="24"/>
          <w:szCs w:val="24"/>
          <w:lang w:eastAsia="ru-RU" w:bidi="ru-RU"/>
        </w:rPr>
        <w:t>естественно-научной</w:t>
      </w:r>
      <w:proofErr w:type="spellEnd"/>
      <w:proofErr w:type="gramEnd"/>
      <w:r w:rsidRPr="00222DCF">
        <w:rPr>
          <w:sz w:val="24"/>
          <w:szCs w:val="24"/>
          <w:lang w:eastAsia="ru-RU" w:bidi="ru-RU"/>
        </w:rPr>
        <w:t xml:space="preserve"> направленности не может составлять менее 20% от общего объема внеурочной деятельности).</w:t>
      </w:r>
    </w:p>
    <w:p w:rsidR="00007D71" w:rsidRPr="00222DCF" w:rsidRDefault="00007D71" w:rsidP="00007D71">
      <w:pPr>
        <w:pStyle w:val="1"/>
        <w:numPr>
          <w:ilvl w:val="0"/>
          <w:numId w:val="7"/>
        </w:numPr>
        <w:shd w:val="clear" w:color="auto" w:fill="auto"/>
        <w:tabs>
          <w:tab w:val="left" w:pos="715"/>
        </w:tabs>
        <w:spacing w:line="240" w:lineRule="auto"/>
        <w:jc w:val="both"/>
      </w:pPr>
      <w:r w:rsidRPr="00222DCF">
        <w:rPr>
          <w:sz w:val="24"/>
          <w:szCs w:val="24"/>
          <w:lang w:eastAsia="ru-RU" w:bidi="ru-RU"/>
        </w:rPr>
        <w:t>Учреждение ежегодно (до начала учебного года) формирует и утверждает план деятельности Центра «Точка роста», включающий в себя образовательные мероприятия, конкурсы и события, соответствующие направлениям и функциям Центра «Точка роста» с учетом инструкций и указаний Федерального/Регионального операторов.</w:t>
      </w:r>
    </w:p>
    <w:p w:rsidR="00007D71" w:rsidRPr="00222DCF" w:rsidRDefault="00007D71" w:rsidP="00007D71">
      <w:pPr>
        <w:pStyle w:val="1"/>
        <w:numPr>
          <w:ilvl w:val="0"/>
          <w:numId w:val="7"/>
        </w:numPr>
        <w:shd w:val="clear" w:color="auto" w:fill="auto"/>
        <w:tabs>
          <w:tab w:val="left" w:pos="715"/>
        </w:tabs>
        <w:spacing w:after="260" w:line="240" w:lineRule="auto"/>
        <w:jc w:val="both"/>
      </w:pPr>
      <w:proofErr w:type="gramStart"/>
      <w:r w:rsidRPr="00222DCF">
        <w:rPr>
          <w:sz w:val="24"/>
          <w:szCs w:val="24"/>
          <w:lang w:eastAsia="ru-RU" w:bidi="ru-RU"/>
        </w:rPr>
        <w:t xml:space="preserve">Проведение мероприятий для обучающихся и педагогических работников общеобразовательных организаций (обучающие семинары и мастер-классы по вопросам использования оборудования, средств обучения и воспитания; методические мероприятия по вопросам разработки, совершенствования и внедрения программ дополнительного образования </w:t>
      </w:r>
      <w:proofErr w:type="spellStart"/>
      <w:r w:rsidRPr="00222DCF">
        <w:rPr>
          <w:sz w:val="24"/>
          <w:szCs w:val="24"/>
          <w:lang w:eastAsia="ru-RU" w:bidi="ru-RU"/>
        </w:rPr>
        <w:t>естественно-научной</w:t>
      </w:r>
      <w:proofErr w:type="spellEnd"/>
      <w:r w:rsidRPr="00222DCF">
        <w:rPr>
          <w:sz w:val="24"/>
          <w:szCs w:val="24"/>
          <w:lang w:eastAsia="ru-RU" w:bidi="ru-RU"/>
        </w:rPr>
        <w:t xml:space="preserve"> и технической направленности, организации внеурочной деятельности обучающихся; индивидуальные консультации для педагогических работников, в том числе в режиме </w:t>
      </w:r>
      <w:proofErr w:type="spellStart"/>
      <w:r w:rsidRPr="00222DCF">
        <w:rPr>
          <w:sz w:val="24"/>
          <w:szCs w:val="24"/>
          <w:lang w:eastAsia="ru-RU" w:bidi="ru-RU"/>
        </w:rPr>
        <w:t>онлайн</w:t>
      </w:r>
      <w:proofErr w:type="spellEnd"/>
      <w:r w:rsidRPr="00222DCF">
        <w:rPr>
          <w:sz w:val="24"/>
          <w:szCs w:val="24"/>
          <w:lang w:eastAsia="ru-RU" w:bidi="ru-RU"/>
        </w:rPr>
        <w:t>;</w:t>
      </w:r>
      <w:proofErr w:type="gramEnd"/>
      <w:r w:rsidRPr="00222DCF">
        <w:rPr>
          <w:sz w:val="24"/>
          <w:szCs w:val="24"/>
          <w:lang w:eastAsia="ru-RU" w:bidi="ru-RU"/>
        </w:rPr>
        <w:t xml:space="preserve"> занятия проектной деятельностью; конкурсные и соревновательные мероприятия для детей и др.).</w:t>
      </w:r>
    </w:p>
    <w:p w:rsidR="00007D71" w:rsidRDefault="00007D71" w:rsidP="00007D71">
      <w:pPr>
        <w:pStyle w:val="30"/>
        <w:numPr>
          <w:ilvl w:val="0"/>
          <w:numId w:val="2"/>
        </w:numPr>
        <w:shd w:val="clear" w:color="auto" w:fill="auto"/>
        <w:tabs>
          <w:tab w:val="left" w:pos="998"/>
        </w:tabs>
        <w:spacing w:after="160"/>
        <w:ind w:firstLine="0"/>
        <w:jc w:val="center"/>
      </w:pPr>
      <w:r>
        <w:rPr>
          <w:b/>
          <w:bCs/>
          <w:lang w:eastAsia="ru-RU" w:bidi="ru-RU"/>
        </w:rPr>
        <w:t>Порядок создания Центра и управления Центром</w:t>
      </w:r>
    </w:p>
    <w:p w:rsidR="00007D71" w:rsidRPr="00222DCF" w:rsidRDefault="00007D71" w:rsidP="00007D71">
      <w:pPr>
        <w:pStyle w:val="1"/>
        <w:numPr>
          <w:ilvl w:val="0"/>
          <w:numId w:val="8"/>
        </w:numPr>
        <w:shd w:val="clear" w:color="auto" w:fill="auto"/>
        <w:tabs>
          <w:tab w:val="left" w:pos="715"/>
        </w:tabs>
        <w:spacing w:line="240" w:lineRule="auto"/>
        <w:jc w:val="both"/>
      </w:pPr>
      <w:r w:rsidRPr="00222DCF">
        <w:rPr>
          <w:sz w:val="24"/>
          <w:szCs w:val="24"/>
          <w:lang w:eastAsia="ru-RU" w:bidi="ru-RU"/>
        </w:rPr>
        <w:t>Центр «Точка роста» создан как структурное подразделение Учреждения.</w:t>
      </w:r>
    </w:p>
    <w:p w:rsidR="00007D71" w:rsidRPr="00222DCF" w:rsidRDefault="00007D71" w:rsidP="00007D71">
      <w:pPr>
        <w:pStyle w:val="1"/>
        <w:numPr>
          <w:ilvl w:val="0"/>
          <w:numId w:val="8"/>
        </w:numPr>
        <w:shd w:val="clear" w:color="auto" w:fill="auto"/>
        <w:tabs>
          <w:tab w:val="left" w:pos="715"/>
        </w:tabs>
        <w:spacing w:line="240" w:lineRule="auto"/>
        <w:jc w:val="both"/>
      </w:pPr>
      <w:r w:rsidRPr="00222DCF">
        <w:rPr>
          <w:sz w:val="24"/>
          <w:szCs w:val="24"/>
          <w:lang w:eastAsia="ru-RU" w:bidi="ru-RU"/>
        </w:rPr>
        <w:t>Создание центра «Точка роста» способствует развитию образовательной инфраструктуры общеобразовательной организации, в том числе оснащение Учреждения:</w:t>
      </w:r>
    </w:p>
    <w:p w:rsidR="00007D71" w:rsidRPr="00222DCF" w:rsidRDefault="00007D71" w:rsidP="00007D71">
      <w:pPr>
        <w:pStyle w:val="1"/>
        <w:numPr>
          <w:ilvl w:val="0"/>
          <w:numId w:val="9"/>
        </w:numPr>
        <w:shd w:val="clear" w:color="auto" w:fill="auto"/>
        <w:tabs>
          <w:tab w:val="left" w:pos="715"/>
        </w:tabs>
        <w:spacing w:line="240" w:lineRule="auto"/>
        <w:jc w:val="both"/>
      </w:pPr>
      <w:r w:rsidRPr="00222DCF">
        <w:rPr>
          <w:sz w:val="24"/>
          <w:szCs w:val="24"/>
          <w:lang w:eastAsia="ru-RU" w:bidi="ru-RU"/>
        </w:rPr>
        <w:t xml:space="preserve">средствами обучения и воспитания для изучения (в том числе экспериментального) предметов, курсов, дисциплин (модулей) </w:t>
      </w:r>
      <w:proofErr w:type="spellStart"/>
      <w:proofErr w:type="gramStart"/>
      <w:r w:rsidRPr="00222DCF">
        <w:rPr>
          <w:sz w:val="24"/>
          <w:szCs w:val="24"/>
          <w:lang w:eastAsia="ru-RU" w:bidi="ru-RU"/>
        </w:rPr>
        <w:t>естественно-научной</w:t>
      </w:r>
      <w:proofErr w:type="spellEnd"/>
      <w:proofErr w:type="gramEnd"/>
      <w:r w:rsidRPr="00222DCF">
        <w:rPr>
          <w:sz w:val="24"/>
          <w:szCs w:val="24"/>
          <w:lang w:eastAsia="ru-RU" w:bidi="ru-RU"/>
        </w:rPr>
        <w:t xml:space="preserve"> направленности и технологической направленностей при реализации основных общеобразовательных программ и дополнительных общеобразовательных программ, в том числе для расширения содержания учебных предметов «Физика», «Химия», «Биология»;</w:t>
      </w:r>
    </w:p>
    <w:p w:rsidR="00007D71" w:rsidRPr="00222DCF" w:rsidRDefault="00007D71" w:rsidP="00007D71">
      <w:pPr>
        <w:pStyle w:val="1"/>
        <w:numPr>
          <w:ilvl w:val="0"/>
          <w:numId w:val="9"/>
        </w:numPr>
        <w:shd w:val="clear" w:color="auto" w:fill="auto"/>
        <w:tabs>
          <w:tab w:val="left" w:pos="715"/>
        </w:tabs>
        <w:spacing w:line="240" w:lineRule="auto"/>
        <w:jc w:val="both"/>
      </w:pPr>
      <w:r w:rsidRPr="00222DCF">
        <w:rPr>
          <w:sz w:val="24"/>
          <w:szCs w:val="24"/>
          <w:lang w:eastAsia="ru-RU" w:bidi="ru-RU"/>
        </w:rPr>
        <w:t xml:space="preserve">оборудованием для изучения основ робототехники, механики, </w:t>
      </w:r>
      <w:proofErr w:type="spellStart"/>
      <w:r w:rsidRPr="00222DCF">
        <w:rPr>
          <w:sz w:val="24"/>
          <w:szCs w:val="24"/>
          <w:lang w:eastAsia="ru-RU" w:bidi="ru-RU"/>
        </w:rPr>
        <w:t>мехатроники</w:t>
      </w:r>
      <w:proofErr w:type="spellEnd"/>
      <w:r w:rsidRPr="00222DCF">
        <w:rPr>
          <w:sz w:val="24"/>
          <w:szCs w:val="24"/>
          <w:lang w:eastAsia="ru-RU" w:bidi="ru-RU"/>
        </w:rPr>
        <w:t xml:space="preserve">, освоения основ программирования, реализации программ дополнительного образования технической и </w:t>
      </w:r>
      <w:proofErr w:type="spellStart"/>
      <w:proofErr w:type="gramStart"/>
      <w:r w:rsidRPr="00222DCF">
        <w:rPr>
          <w:sz w:val="24"/>
          <w:szCs w:val="24"/>
          <w:lang w:eastAsia="ru-RU" w:bidi="ru-RU"/>
        </w:rPr>
        <w:t>естественно-научной</w:t>
      </w:r>
      <w:proofErr w:type="spellEnd"/>
      <w:proofErr w:type="gramEnd"/>
      <w:r w:rsidRPr="00222DCF">
        <w:rPr>
          <w:sz w:val="24"/>
          <w:szCs w:val="24"/>
          <w:lang w:eastAsia="ru-RU" w:bidi="ru-RU"/>
        </w:rPr>
        <w:t xml:space="preserve"> </w:t>
      </w:r>
      <w:proofErr w:type="spellStart"/>
      <w:r w:rsidRPr="00222DCF">
        <w:rPr>
          <w:sz w:val="24"/>
          <w:szCs w:val="24"/>
          <w:lang w:eastAsia="ru-RU" w:bidi="ru-RU"/>
        </w:rPr>
        <w:t>направленпостей</w:t>
      </w:r>
      <w:proofErr w:type="spellEnd"/>
      <w:r w:rsidRPr="00222DCF">
        <w:rPr>
          <w:sz w:val="24"/>
          <w:szCs w:val="24"/>
          <w:lang w:eastAsia="ru-RU" w:bidi="ru-RU"/>
        </w:rPr>
        <w:t xml:space="preserve"> и т. д.</w:t>
      </w:r>
    </w:p>
    <w:p w:rsidR="00007D71" w:rsidRPr="00222DCF" w:rsidRDefault="00007D71" w:rsidP="00007D71">
      <w:pPr>
        <w:pStyle w:val="1"/>
        <w:numPr>
          <w:ilvl w:val="0"/>
          <w:numId w:val="9"/>
        </w:numPr>
        <w:shd w:val="clear" w:color="auto" w:fill="auto"/>
        <w:tabs>
          <w:tab w:val="left" w:pos="715"/>
        </w:tabs>
        <w:spacing w:line="240" w:lineRule="auto"/>
        <w:jc w:val="both"/>
      </w:pPr>
      <w:r w:rsidRPr="00222DCF">
        <w:rPr>
          <w:sz w:val="24"/>
          <w:szCs w:val="24"/>
          <w:lang w:eastAsia="ru-RU" w:bidi="ru-RU"/>
        </w:rPr>
        <w:t>компьютерным и иным оборудованием.</w:t>
      </w:r>
    </w:p>
    <w:p w:rsidR="00007D71" w:rsidRPr="00222DCF" w:rsidRDefault="00007D71" w:rsidP="00007D71">
      <w:pPr>
        <w:pStyle w:val="1"/>
        <w:numPr>
          <w:ilvl w:val="0"/>
          <w:numId w:val="8"/>
        </w:numPr>
        <w:shd w:val="clear" w:color="auto" w:fill="auto"/>
        <w:tabs>
          <w:tab w:val="left" w:pos="715"/>
        </w:tabs>
        <w:spacing w:after="80" w:line="240" w:lineRule="auto"/>
        <w:jc w:val="both"/>
      </w:pPr>
      <w:r w:rsidRPr="00222DCF">
        <w:rPr>
          <w:sz w:val="24"/>
          <w:szCs w:val="24"/>
          <w:lang w:eastAsia="ru-RU" w:bidi="ru-RU"/>
        </w:rPr>
        <w:t>Нормативное обеспечение создания Центра «Точка роста». Руководитель Учреждения:</w:t>
      </w:r>
    </w:p>
    <w:p w:rsidR="00007D71" w:rsidRPr="00222DCF" w:rsidRDefault="00007D71" w:rsidP="00007D71">
      <w:pPr>
        <w:pStyle w:val="1"/>
        <w:numPr>
          <w:ilvl w:val="0"/>
          <w:numId w:val="10"/>
        </w:numPr>
        <w:shd w:val="clear" w:color="auto" w:fill="auto"/>
        <w:tabs>
          <w:tab w:val="left" w:pos="713"/>
        </w:tabs>
        <w:spacing w:line="233" w:lineRule="auto"/>
      </w:pPr>
      <w:r w:rsidRPr="00222DCF">
        <w:rPr>
          <w:sz w:val="24"/>
          <w:szCs w:val="24"/>
          <w:lang w:eastAsia="ru-RU" w:bidi="ru-RU"/>
        </w:rPr>
        <w:t>издает распорядительные акты (приказы):</w:t>
      </w:r>
    </w:p>
    <w:p w:rsidR="00007D71" w:rsidRPr="00222DCF" w:rsidRDefault="00007D71" w:rsidP="00007D71">
      <w:pPr>
        <w:pStyle w:val="1"/>
        <w:shd w:val="clear" w:color="auto" w:fill="auto"/>
        <w:tabs>
          <w:tab w:val="left" w:pos="713"/>
        </w:tabs>
        <w:spacing w:line="233" w:lineRule="auto"/>
      </w:pPr>
      <w:r w:rsidRPr="00222DCF">
        <w:rPr>
          <w:sz w:val="24"/>
          <w:szCs w:val="24"/>
          <w:lang w:eastAsia="ru-RU" w:bidi="ru-RU"/>
        </w:rPr>
        <w:t xml:space="preserve">              - о создании Центра «Точка роста»;</w:t>
      </w:r>
    </w:p>
    <w:p w:rsidR="00007D71" w:rsidRPr="00222DCF" w:rsidRDefault="00007D71" w:rsidP="00007D71">
      <w:pPr>
        <w:pStyle w:val="1"/>
        <w:shd w:val="clear" w:color="auto" w:fill="auto"/>
        <w:spacing w:line="233" w:lineRule="auto"/>
        <w:ind w:firstLine="840"/>
        <w:jc w:val="both"/>
      </w:pPr>
      <w:r w:rsidRPr="00222DCF">
        <w:rPr>
          <w:sz w:val="24"/>
          <w:szCs w:val="24"/>
          <w:lang w:eastAsia="ru-RU" w:bidi="ru-RU"/>
        </w:rPr>
        <w:t>- о назначении руководителя (куратора, ответственного за функционирование и развитие) Центра « Точка роста»;</w:t>
      </w:r>
    </w:p>
    <w:p w:rsidR="00007D71" w:rsidRPr="00222DCF" w:rsidRDefault="00007D71" w:rsidP="00007D71">
      <w:pPr>
        <w:pStyle w:val="1"/>
        <w:shd w:val="clear" w:color="auto" w:fill="auto"/>
        <w:spacing w:line="233" w:lineRule="auto"/>
        <w:ind w:firstLine="820"/>
      </w:pPr>
      <w:r w:rsidRPr="00222DCF">
        <w:rPr>
          <w:sz w:val="24"/>
          <w:szCs w:val="24"/>
          <w:lang w:eastAsia="ru-RU" w:bidi="ru-RU"/>
        </w:rPr>
        <w:t>- об утверждении Положения о деятельности Центра «Точка роста»;</w:t>
      </w:r>
    </w:p>
    <w:p w:rsidR="00007D71" w:rsidRPr="00222DCF" w:rsidRDefault="00007D71" w:rsidP="00007D71">
      <w:pPr>
        <w:pStyle w:val="1"/>
        <w:shd w:val="clear" w:color="auto" w:fill="auto"/>
        <w:tabs>
          <w:tab w:val="left" w:pos="713"/>
        </w:tabs>
        <w:spacing w:line="233" w:lineRule="auto"/>
      </w:pPr>
      <w:r w:rsidRPr="00222DCF">
        <w:rPr>
          <w:sz w:val="24"/>
          <w:szCs w:val="24"/>
          <w:lang w:eastAsia="ru-RU" w:bidi="ru-RU"/>
        </w:rPr>
        <w:t xml:space="preserve">              - иные документы.</w:t>
      </w:r>
    </w:p>
    <w:p w:rsidR="00007D71" w:rsidRPr="00222DCF" w:rsidRDefault="00007D71" w:rsidP="00007D71">
      <w:pPr>
        <w:pStyle w:val="1"/>
        <w:numPr>
          <w:ilvl w:val="0"/>
          <w:numId w:val="10"/>
        </w:numPr>
        <w:shd w:val="clear" w:color="auto" w:fill="auto"/>
        <w:tabs>
          <w:tab w:val="left" w:pos="713"/>
        </w:tabs>
        <w:spacing w:line="233" w:lineRule="auto"/>
      </w:pPr>
      <w:r w:rsidRPr="00222DCF">
        <w:rPr>
          <w:sz w:val="24"/>
          <w:szCs w:val="24"/>
          <w:lang w:eastAsia="ru-RU" w:bidi="ru-RU"/>
        </w:rPr>
        <w:t>кроме того, разрабатывает локальные нормативные акты:</w:t>
      </w:r>
    </w:p>
    <w:p w:rsidR="00007D71" w:rsidRPr="00222DCF" w:rsidRDefault="00007D71" w:rsidP="00007D71">
      <w:pPr>
        <w:pStyle w:val="1"/>
        <w:shd w:val="clear" w:color="auto" w:fill="auto"/>
        <w:spacing w:line="233" w:lineRule="auto"/>
        <w:ind w:firstLine="840"/>
        <w:jc w:val="both"/>
      </w:pPr>
      <w:r w:rsidRPr="00222DCF">
        <w:rPr>
          <w:sz w:val="24"/>
          <w:szCs w:val="24"/>
          <w:lang w:eastAsia="ru-RU" w:bidi="ru-RU"/>
        </w:rPr>
        <w:t>- план деятельности Центра «Точка роста» (иные документы о планировании деятельности центра):</w:t>
      </w:r>
    </w:p>
    <w:p w:rsidR="00007D71" w:rsidRDefault="00007D71" w:rsidP="00007D71">
      <w:pPr>
        <w:pStyle w:val="1"/>
        <w:shd w:val="clear" w:color="auto" w:fill="auto"/>
        <w:spacing w:line="230" w:lineRule="auto"/>
        <w:ind w:firstLine="840"/>
        <w:jc w:val="both"/>
      </w:pPr>
      <w:r w:rsidRPr="00222DCF">
        <w:rPr>
          <w:sz w:val="24"/>
          <w:szCs w:val="24"/>
          <w:lang w:eastAsia="ru-RU" w:bidi="ru-RU"/>
        </w:rPr>
        <w:t>- документы, относящиеся к сетевой форме реализации образовательных</w:t>
      </w:r>
      <w:r>
        <w:rPr>
          <w:sz w:val="24"/>
          <w:szCs w:val="24"/>
          <w:lang w:eastAsia="ru-RU" w:bidi="ru-RU"/>
        </w:rPr>
        <w:t xml:space="preserve"> программ;</w:t>
      </w:r>
    </w:p>
    <w:p w:rsidR="00007D71" w:rsidRPr="00222DCF" w:rsidRDefault="00007D71" w:rsidP="00007D71">
      <w:pPr>
        <w:pStyle w:val="1"/>
        <w:shd w:val="clear" w:color="auto" w:fill="auto"/>
        <w:spacing w:line="233" w:lineRule="auto"/>
        <w:ind w:firstLine="820"/>
      </w:pPr>
      <w:r w:rsidRPr="00222DCF">
        <w:rPr>
          <w:sz w:val="24"/>
          <w:szCs w:val="24"/>
          <w:lang w:eastAsia="ru-RU" w:bidi="ru-RU"/>
        </w:rPr>
        <w:t xml:space="preserve">- </w:t>
      </w:r>
      <w:proofErr w:type="spellStart"/>
      <w:r w:rsidRPr="00222DCF">
        <w:rPr>
          <w:sz w:val="24"/>
          <w:szCs w:val="24"/>
          <w:lang w:eastAsia="ru-RU" w:bidi="ru-RU"/>
        </w:rPr>
        <w:t>медиаплан</w:t>
      </w:r>
      <w:proofErr w:type="spellEnd"/>
      <w:r w:rsidRPr="00222DCF">
        <w:rPr>
          <w:sz w:val="24"/>
          <w:szCs w:val="24"/>
          <w:lang w:eastAsia="ru-RU" w:bidi="ru-RU"/>
        </w:rPr>
        <w:t xml:space="preserve"> создания и функционирования Центра;</w:t>
      </w:r>
    </w:p>
    <w:p w:rsidR="00007D71" w:rsidRPr="00222DCF" w:rsidRDefault="00007D71" w:rsidP="00007D71">
      <w:pPr>
        <w:pStyle w:val="1"/>
        <w:shd w:val="clear" w:color="auto" w:fill="auto"/>
        <w:ind w:firstLine="840"/>
        <w:jc w:val="both"/>
      </w:pPr>
      <w:r w:rsidRPr="00222DCF">
        <w:rPr>
          <w:sz w:val="24"/>
          <w:szCs w:val="24"/>
          <w:lang w:eastAsia="ru-RU" w:bidi="ru-RU"/>
        </w:rPr>
        <w:lastRenderedPageBreak/>
        <w:t>- иные локальные акты, регулирующие деятельность центра «Точка роста», в том числе по вопросам реализации образовательных программ на базе центра.</w:t>
      </w:r>
    </w:p>
    <w:p w:rsidR="00007D71" w:rsidRPr="00222DCF" w:rsidRDefault="00007D71" w:rsidP="00007D71">
      <w:pPr>
        <w:pStyle w:val="1"/>
        <w:numPr>
          <w:ilvl w:val="0"/>
          <w:numId w:val="8"/>
        </w:numPr>
        <w:shd w:val="clear" w:color="auto" w:fill="auto"/>
        <w:tabs>
          <w:tab w:val="left" w:pos="713"/>
        </w:tabs>
        <w:spacing w:line="240" w:lineRule="auto"/>
        <w:ind w:firstLine="140"/>
        <w:jc w:val="both"/>
      </w:pPr>
      <w:r w:rsidRPr="00222DCF">
        <w:rPr>
          <w:sz w:val="24"/>
          <w:szCs w:val="24"/>
          <w:lang w:eastAsia="ru-RU" w:bidi="ru-RU"/>
        </w:rPr>
        <w:t>Образовательную деятельность на базе Центра «Точка роста» осуществляют педагогические работники общеобразовательной организации.</w:t>
      </w:r>
    </w:p>
    <w:p w:rsidR="00007D71" w:rsidRPr="00222DCF" w:rsidRDefault="00007D71" w:rsidP="00007D71">
      <w:pPr>
        <w:pStyle w:val="1"/>
        <w:numPr>
          <w:ilvl w:val="0"/>
          <w:numId w:val="8"/>
        </w:numPr>
        <w:shd w:val="clear" w:color="auto" w:fill="auto"/>
        <w:tabs>
          <w:tab w:val="left" w:pos="713"/>
        </w:tabs>
        <w:spacing w:line="240" w:lineRule="auto"/>
        <w:ind w:firstLine="140"/>
        <w:jc w:val="both"/>
      </w:pPr>
      <w:r w:rsidRPr="00222DCF">
        <w:rPr>
          <w:sz w:val="24"/>
          <w:szCs w:val="24"/>
          <w:lang w:eastAsia="ru-RU" w:bidi="ru-RU"/>
        </w:rPr>
        <w:t>Кадровое обеспечение Центра «Точка роста» осуществляется с учетом устанавливаемого руководителем Учреждения штатного расписания, действующих локальных нормативных актов, в том числе об оплате труда и выплатах стимулирующего характера.</w:t>
      </w:r>
    </w:p>
    <w:p w:rsidR="00007D71" w:rsidRPr="00222DCF" w:rsidRDefault="00007D71" w:rsidP="00007D71">
      <w:pPr>
        <w:pStyle w:val="1"/>
        <w:numPr>
          <w:ilvl w:val="0"/>
          <w:numId w:val="8"/>
        </w:numPr>
        <w:shd w:val="clear" w:color="auto" w:fill="auto"/>
        <w:tabs>
          <w:tab w:val="left" w:pos="713"/>
        </w:tabs>
        <w:spacing w:line="240" w:lineRule="auto"/>
        <w:ind w:firstLine="140"/>
        <w:jc w:val="both"/>
      </w:pPr>
      <w:r w:rsidRPr="00222DCF">
        <w:rPr>
          <w:sz w:val="24"/>
          <w:szCs w:val="24"/>
          <w:lang w:eastAsia="ru-RU" w:bidi="ru-RU"/>
        </w:rPr>
        <w:t>Повышение квалификации педагогических работников осуществляется не реже одного раза в три года.</w:t>
      </w:r>
    </w:p>
    <w:p w:rsidR="00007D71" w:rsidRPr="00222DCF" w:rsidRDefault="00007D71" w:rsidP="00007D71">
      <w:pPr>
        <w:pStyle w:val="1"/>
        <w:numPr>
          <w:ilvl w:val="0"/>
          <w:numId w:val="8"/>
        </w:numPr>
        <w:shd w:val="clear" w:color="auto" w:fill="auto"/>
        <w:tabs>
          <w:tab w:val="left" w:pos="713"/>
        </w:tabs>
        <w:spacing w:line="240" w:lineRule="auto"/>
        <w:ind w:firstLine="140"/>
        <w:jc w:val="both"/>
      </w:pPr>
      <w:r w:rsidRPr="00222DCF">
        <w:rPr>
          <w:sz w:val="24"/>
          <w:szCs w:val="24"/>
          <w:lang w:eastAsia="ru-RU" w:bidi="ru-RU"/>
        </w:rPr>
        <w:t>Руководителем Центра может быть назначен сотрудник Учреждения из числа руководящих и педагогических работников.</w:t>
      </w:r>
    </w:p>
    <w:p w:rsidR="00007D71" w:rsidRPr="00222DCF" w:rsidRDefault="00007D71" w:rsidP="00007D71">
      <w:pPr>
        <w:pStyle w:val="1"/>
        <w:numPr>
          <w:ilvl w:val="0"/>
          <w:numId w:val="8"/>
        </w:numPr>
        <w:shd w:val="clear" w:color="auto" w:fill="auto"/>
        <w:tabs>
          <w:tab w:val="left" w:pos="713"/>
        </w:tabs>
        <w:spacing w:line="240" w:lineRule="auto"/>
      </w:pPr>
      <w:r w:rsidRPr="00222DCF">
        <w:rPr>
          <w:sz w:val="24"/>
          <w:szCs w:val="24"/>
          <w:lang w:eastAsia="ru-RU" w:bidi="ru-RU"/>
        </w:rPr>
        <w:t>Руководитель Центра «Точка роста»:</w:t>
      </w:r>
    </w:p>
    <w:p w:rsidR="00007D71" w:rsidRPr="00222DCF" w:rsidRDefault="00007D71" w:rsidP="00007D71">
      <w:pPr>
        <w:pStyle w:val="1"/>
        <w:shd w:val="clear" w:color="auto" w:fill="auto"/>
        <w:spacing w:line="233" w:lineRule="auto"/>
        <w:ind w:firstLine="820"/>
      </w:pPr>
      <w:r w:rsidRPr="00222DCF">
        <w:rPr>
          <w:sz w:val="24"/>
          <w:szCs w:val="24"/>
          <w:lang w:eastAsia="ru-RU" w:bidi="ru-RU"/>
        </w:rPr>
        <w:t>- осуществляет оперативное руководство Центром;</w:t>
      </w:r>
    </w:p>
    <w:p w:rsidR="00007D71" w:rsidRPr="00222DCF" w:rsidRDefault="00007D71" w:rsidP="00007D71">
      <w:pPr>
        <w:pStyle w:val="1"/>
        <w:shd w:val="clear" w:color="auto" w:fill="auto"/>
        <w:spacing w:line="233" w:lineRule="auto"/>
        <w:ind w:firstLine="840"/>
        <w:jc w:val="both"/>
      </w:pPr>
      <w:r w:rsidRPr="00222DCF">
        <w:rPr>
          <w:sz w:val="24"/>
          <w:szCs w:val="24"/>
          <w:lang w:eastAsia="ru-RU" w:bidi="ru-RU"/>
        </w:rPr>
        <w:t>- организует работу по текущему и перспективному планированию деятельности общеобразовательной организации с учетом целей и задач Центра «Точка роста»;</w:t>
      </w:r>
    </w:p>
    <w:p w:rsidR="00007D71" w:rsidRPr="00222DCF" w:rsidRDefault="00007D71" w:rsidP="00007D71">
      <w:pPr>
        <w:pStyle w:val="1"/>
        <w:shd w:val="clear" w:color="auto" w:fill="auto"/>
        <w:ind w:firstLine="840"/>
        <w:jc w:val="both"/>
      </w:pPr>
      <w:r w:rsidRPr="00222DCF">
        <w:rPr>
          <w:sz w:val="24"/>
          <w:szCs w:val="24"/>
          <w:lang w:eastAsia="ru-RU" w:bidi="ru-RU"/>
        </w:rPr>
        <w:t>- координирует работу педагогических работников по выполнению учебных (образовательных) планов и программ, разработке необходимой учебно-методической документации;</w:t>
      </w:r>
    </w:p>
    <w:p w:rsidR="00007D71" w:rsidRPr="00222DCF" w:rsidRDefault="00007D71" w:rsidP="00007D71">
      <w:pPr>
        <w:pStyle w:val="1"/>
        <w:shd w:val="clear" w:color="auto" w:fill="auto"/>
        <w:spacing w:line="230" w:lineRule="auto"/>
        <w:ind w:firstLine="840"/>
        <w:jc w:val="both"/>
      </w:pPr>
      <w:r w:rsidRPr="00222DCF">
        <w:rPr>
          <w:sz w:val="24"/>
          <w:szCs w:val="24"/>
          <w:lang w:eastAsia="ru-RU" w:bidi="ru-RU"/>
        </w:rPr>
        <w:t>- оказывает помощь педагогическим работникам в освоении и разработке программ и технологий;</w:t>
      </w:r>
    </w:p>
    <w:p w:rsidR="00007D71" w:rsidRPr="00222DCF" w:rsidRDefault="00007D71" w:rsidP="00007D71">
      <w:pPr>
        <w:pStyle w:val="1"/>
        <w:shd w:val="clear" w:color="auto" w:fill="auto"/>
        <w:spacing w:line="233" w:lineRule="auto"/>
        <w:ind w:firstLine="840"/>
        <w:jc w:val="both"/>
      </w:pPr>
      <w:r w:rsidRPr="00222DCF">
        <w:rPr>
          <w:sz w:val="24"/>
          <w:szCs w:val="24"/>
          <w:lang w:eastAsia="ru-RU" w:bidi="ru-RU"/>
        </w:rPr>
        <w:t>- организует методическую, культурно-массовую, внеклассную работу, а также информационную работу для родителей;</w:t>
      </w:r>
    </w:p>
    <w:p w:rsidR="00007D71" w:rsidRPr="00222DCF" w:rsidRDefault="00007D71" w:rsidP="00007D71">
      <w:pPr>
        <w:pStyle w:val="1"/>
        <w:shd w:val="clear" w:color="auto" w:fill="auto"/>
        <w:ind w:firstLine="840"/>
        <w:jc w:val="both"/>
        <w:rPr>
          <w:sz w:val="24"/>
          <w:szCs w:val="24"/>
          <w:lang w:eastAsia="ru-RU" w:bidi="ru-RU"/>
        </w:rPr>
      </w:pPr>
      <w:r w:rsidRPr="00222DCF">
        <w:rPr>
          <w:sz w:val="24"/>
          <w:szCs w:val="24"/>
          <w:lang w:eastAsia="ru-RU" w:bidi="ru-RU"/>
        </w:rPr>
        <w:t xml:space="preserve">- обеспечивает </w:t>
      </w:r>
      <w:proofErr w:type="gramStart"/>
      <w:r w:rsidRPr="00222DCF">
        <w:rPr>
          <w:sz w:val="24"/>
          <w:szCs w:val="24"/>
          <w:lang w:eastAsia="ru-RU" w:bidi="ru-RU"/>
        </w:rPr>
        <w:t>контроль за</w:t>
      </w:r>
      <w:proofErr w:type="gramEnd"/>
      <w:r w:rsidRPr="00222DCF">
        <w:rPr>
          <w:sz w:val="24"/>
          <w:szCs w:val="24"/>
          <w:lang w:eastAsia="ru-RU" w:bidi="ru-RU"/>
        </w:rPr>
        <w:t xml:space="preserve"> выполнением плановых заданий; </w:t>
      </w:r>
    </w:p>
    <w:p w:rsidR="00007D71" w:rsidRPr="00222DCF" w:rsidRDefault="00007D71" w:rsidP="00007D71">
      <w:pPr>
        <w:pStyle w:val="1"/>
        <w:shd w:val="clear" w:color="auto" w:fill="auto"/>
        <w:ind w:firstLine="840"/>
        <w:jc w:val="both"/>
      </w:pPr>
      <w:r w:rsidRPr="00222DCF">
        <w:rPr>
          <w:sz w:val="24"/>
          <w:szCs w:val="24"/>
          <w:lang w:eastAsia="ru-RU" w:bidi="ru-RU"/>
        </w:rPr>
        <w:t>- обеспечивает своевременное составление установленной отчетной документации;</w:t>
      </w:r>
    </w:p>
    <w:p w:rsidR="00007D71" w:rsidRPr="00222DCF" w:rsidRDefault="00007D71" w:rsidP="00007D71">
      <w:pPr>
        <w:pStyle w:val="1"/>
        <w:shd w:val="clear" w:color="auto" w:fill="auto"/>
        <w:spacing w:line="226" w:lineRule="auto"/>
        <w:ind w:firstLine="840"/>
        <w:jc w:val="both"/>
      </w:pPr>
      <w:r w:rsidRPr="00222DCF">
        <w:rPr>
          <w:sz w:val="24"/>
          <w:szCs w:val="24"/>
          <w:lang w:eastAsia="ru-RU" w:bidi="ru-RU"/>
        </w:rPr>
        <w:t>- вносит предложения по совершенствованию образовательного процесса и управления образовательным учреждением;</w:t>
      </w:r>
    </w:p>
    <w:p w:rsidR="00007D71" w:rsidRPr="00222DCF" w:rsidRDefault="00007D71" w:rsidP="00007D71">
      <w:pPr>
        <w:pStyle w:val="1"/>
        <w:shd w:val="clear" w:color="auto" w:fill="auto"/>
        <w:spacing w:line="233" w:lineRule="auto"/>
        <w:ind w:firstLine="840"/>
        <w:jc w:val="both"/>
      </w:pPr>
      <w:r w:rsidRPr="00222DCF">
        <w:rPr>
          <w:sz w:val="24"/>
          <w:szCs w:val="24"/>
          <w:lang w:eastAsia="ru-RU" w:bidi="ru-RU"/>
        </w:rPr>
        <w:t>- принимает участие в работе развитии и укреплении учебно-материальной базы общеобразовательной организации.</w:t>
      </w:r>
    </w:p>
    <w:p w:rsidR="00007D71" w:rsidRPr="00222DCF" w:rsidRDefault="00007D71" w:rsidP="00007D71">
      <w:pPr>
        <w:pStyle w:val="1"/>
        <w:shd w:val="clear" w:color="auto" w:fill="auto"/>
        <w:spacing w:line="233" w:lineRule="auto"/>
        <w:ind w:firstLine="840"/>
        <w:jc w:val="both"/>
      </w:pPr>
      <w:r w:rsidRPr="00222DCF">
        <w:rPr>
          <w:sz w:val="24"/>
          <w:szCs w:val="24"/>
          <w:lang w:eastAsia="ru-RU" w:bidi="ru-RU"/>
        </w:rPr>
        <w:t>-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007D71" w:rsidRPr="00222DCF" w:rsidRDefault="00007D71" w:rsidP="00007D71">
      <w:pPr>
        <w:pStyle w:val="1"/>
        <w:numPr>
          <w:ilvl w:val="0"/>
          <w:numId w:val="8"/>
        </w:numPr>
        <w:shd w:val="clear" w:color="auto" w:fill="auto"/>
        <w:tabs>
          <w:tab w:val="left" w:pos="713"/>
        </w:tabs>
        <w:spacing w:line="233" w:lineRule="auto"/>
      </w:pPr>
      <w:r w:rsidRPr="00222DCF">
        <w:rPr>
          <w:sz w:val="24"/>
          <w:szCs w:val="24"/>
          <w:lang w:eastAsia="ru-RU" w:bidi="ru-RU"/>
        </w:rPr>
        <w:t>Руководитель Центра вправе:</w:t>
      </w:r>
    </w:p>
    <w:p w:rsidR="00007D71" w:rsidRPr="00222DCF" w:rsidRDefault="00007D71" w:rsidP="00007D71">
      <w:pPr>
        <w:pStyle w:val="1"/>
        <w:shd w:val="clear" w:color="auto" w:fill="auto"/>
        <w:spacing w:line="230" w:lineRule="auto"/>
        <w:ind w:firstLine="840"/>
        <w:jc w:val="both"/>
      </w:pPr>
      <w:r w:rsidRPr="00222DCF">
        <w:rPr>
          <w:sz w:val="24"/>
          <w:szCs w:val="24"/>
          <w:lang w:eastAsia="ru-RU" w:bidi="ru-RU"/>
        </w:rPr>
        <w:t>- осуществлять расстановку кадров Центра, прием на работу которых осуществляется приказом руководителя Учреждения;</w:t>
      </w:r>
    </w:p>
    <w:p w:rsidR="00007D71" w:rsidRPr="00222DCF" w:rsidRDefault="00007D71" w:rsidP="00007D71">
      <w:pPr>
        <w:pStyle w:val="1"/>
        <w:shd w:val="clear" w:color="auto" w:fill="auto"/>
        <w:ind w:firstLine="840"/>
        <w:jc w:val="both"/>
      </w:pPr>
      <w:r w:rsidRPr="00222DCF">
        <w:rPr>
          <w:sz w:val="24"/>
          <w:szCs w:val="24"/>
          <w:lang w:eastAsia="ru-RU" w:bidi="ru-RU"/>
        </w:rPr>
        <w:t xml:space="preserve">- по согласованию с руководителем Учреждения организовывать образовательный процесс в Центре в соответствии с целями и задачами Центра и осуществлять </w:t>
      </w:r>
      <w:proofErr w:type="gramStart"/>
      <w:r w:rsidRPr="00222DCF">
        <w:rPr>
          <w:sz w:val="24"/>
          <w:szCs w:val="24"/>
          <w:lang w:eastAsia="ru-RU" w:bidi="ru-RU"/>
        </w:rPr>
        <w:t>контроль за</w:t>
      </w:r>
      <w:proofErr w:type="gramEnd"/>
      <w:r w:rsidRPr="00222DCF">
        <w:rPr>
          <w:sz w:val="24"/>
          <w:szCs w:val="24"/>
          <w:lang w:eastAsia="ru-RU" w:bidi="ru-RU"/>
        </w:rPr>
        <w:t xml:space="preserve"> его реализацией;</w:t>
      </w:r>
    </w:p>
    <w:p w:rsidR="00007D71" w:rsidRPr="00222DCF" w:rsidRDefault="00007D71" w:rsidP="00007D71">
      <w:pPr>
        <w:pStyle w:val="1"/>
        <w:shd w:val="clear" w:color="auto" w:fill="auto"/>
        <w:spacing w:line="230" w:lineRule="auto"/>
        <w:ind w:firstLine="840"/>
        <w:jc w:val="both"/>
        <w:rPr>
          <w:sz w:val="24"/>
          <w:szCs w:val="24"/>
          <w:lang w:eastAsia="ru-RU" w:bidi="ru-RU"/>
        </w:rPr>
      </w:pPr>
      <w:r w:rsidRPr="00222DCF">
        <w:rPr>
          <w:sz w:val="24"/>
          <w:szCs w:val="24"/>
          <w:lang w:eastAsia="ru-RU" w:bidi="ru-RU"/>
        </w:rPr>
        <w:t>-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007D71" w:rsidRPr="00222DCF" w:rsidRDefault="00007D71" w:rsidP="00007D71">
      <w:pPr>
        <w:pStyle w:val="1"/>
        <w:shd w:val="clear" w:color="auto" w:fill="auto"/>
        <w:ind w:firstLine="780"/>
        <w:jc w:val="both"/>
      </w:pPr>
      <w:r w:rsidRPr="00222DCF">
        <w:rPr>
          <w:sz w:val="24"/>
          <w:szCs w:val="24"/>
          <w:lang w:eastAsia="ru-RU" w:bidi="ru-RU"/>
        </w:rPr>
        <w:t>-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007D71" w:rsidRPr="00222DCF" w:rsidRDefault="00007D71" w:rsidP="00007D71">
      <w:pPr>
        <w:pStyle w:val="1"/>
        <w:shd w:val="clear" w:color="auto" w:fill="auto"/>
        <w:spacing w:after="260"/>
        <w:ind w:firstLine="780"/>
        <w:jc w:val="both"/>
      </w:pPr>
      <w:r w:rsidRPr="00222DCF">
        <w:rPr>
          <w:sz w:val="24"/>
          <w:szCs w:val="24"/>
          <w:lang w:eastAsia="ru-RU" w:bidi="ru-RU"/>
        </w:rPr>
        <w:t>-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007D71" w:rsidRDefault="00007D71" w:rsidP="00007D71">
      <w:pPr>
        <w:pStyle w:val="30"/>
        <w:numPr>
          <w:ilvl w:val="0"/>
          <w:numId w:val="2"/>
        </w:numPr>
        <w:shd w:val="clear" w:color="auto" w:fill="auto"/>
        <w:tabs>
          <w:tab w:val="left" w:pos="1003"/>
        </w:tabs>
        <w:spacing w:after="140"/>
        <w:ind w:firstLine="0"/>
        <w:jc w:val="center"/>
      </w:pPr>
      <w:r>
        <w:rPr>
          <w:b/>
          <w:bCs/>
          <w:lang w:eastAsia="ru-RU" w:bidi="ru-RU"/>
        </w:rPr>
        <w:t>Информационное обеспечение создания</w:t>
      </w:r>
      <w:r>
        <w:rPr>
          <w:b/>
          <w:bCs/>
          <w:lang w:eastAsia="ru-RU" w:bidi="ru-RU"/>
        </w:rPr>
        <w:br/>
        <w:t>функционирования Центра</w:t>
      </w:r>
    </w:p>
    <w:p w:rsidR="00007D71" w:rsidRPr="00222DCF" w:rsidRDefault="00007D71" w:rsidP="00007D71">
      <w:pPr>
        <w:pStyle w:val="1"/>
        <w:numPr>
          <w:ilvl w:val="0"/>
          <w:numId w:val="11"/>
        </w:numPr>
        <w:shd w:val="clear" w:color="auto" w:fill="auto"/>
        <w:tabs>
          <w:tab w:val="left" w:pos="715"/>
        </w:tabs>
        <w:spacing w:line="240" w:lineRule="auto"/>
        <w:jc w:val="both"/>
      </w:pPr>
      <w:r w:rsidRPr="00222DCF">
        <w:rPr>
          <w:sz w:val="24"/>
          <w:szCs w:val="24"/>
          <w:lang w:eastAsia="ru-RU" w:bidi="ru-RU"/>
        </w:rPr>
        <w:t xml:space="preserve">Центр «Точка роста» не позднее даты начала функционирования центра (не позднее 1 сентября года создания центра) обеспечивает создание на официальном сайте Учреждения специального раздела «Центр «Точка роста» со следующей структурой </w:t>
      </w:r>
      <w:r w:rsidRPr="00222DCF">
        <w:rPr>
          <w:sz w:val="24"/>
          <w:szCs w:val="24"/>
          <w:lang w:eastAsia="ru-RU" w:bidi="ru-RU"/>
        </w:rPr>
        <w:lastRenderedPageBreak/>
        <w:t>(подразделами):</w:t>
      </w:r>
    </w:p>
    <w:p w:rsidR="00007D71" w:rsidRPr="00222DCF" w:rsidRDefault="00007D71" w:rsidP="00007D71">
      <w:pPr>
        <w:pStyle w:val="1"/>
        <w:shd w:val="clear" w:color="auto" w:fill="auto"/>
      </w:pPr>
      <w:r w:rsidRPr="00222DCF">
        <w:rPr>
          <w:sz w:val="24"/>
          <w:szCs w:val="24"/>
          <w:lang w:eastAsia="ru-RU" w:bidi="ru-RU"/>
        </w:rPr>
        <w:t>- Общая информация о центре «Точка роста»;</w:t>
      </w:r>
    </w:p>
    <w:p w:rsidR="00007D71" w:rsidRPr="00222DCF" w:rsidRDefault="00007D71" w:rsidP="00007D71">
      <w:pPr>
        <w:pStyle w:val="1"/>
        <w:shd w:val="clear" w:color="auto" w:fill="auto"/>
      </w:pPr>
      <w:r w:rsidRPr="00222DCF">
        <w:rPr>
          <w:sz w:val="24"/>
          <w:szCs w:val="24"/>
          <w:lang w:eastAsia="ru-RU" w:bidi="ru-RU"/>
        </w:rPr>
        <w:t>- Документы;</w:t>
      </w:r>
    </w:p>
    <w:p w:rsidR="00007D71" w:rsidRPr="00222DCF" w:rsidRDefault="00007D71" w:rsidP="00007D71">
      <w:pPr>
        <w:pStyle w:val="1"/>
        <w:shd w:val="clear" w:color="auto" w:fill="auto"/>
      </w:pPr>
      <w:r w:rsidRPr="00222DCF">
        <w:rPr>
          <w:sz w:val="24"/>
          <w:szCs w:val="24"/>
          <w:lang w:eastAsia="ru-RU" w:bidi="ru-RU"/>
        </w:rPr>
        <w:t>- Образовательные программы;</w:t>
      </w:r>
    </w:p>
    <w:p w:rsidR="00007D71" w:rsidRPr="00222DCF" w:rsidRDefault="00007D71" w:rsidP="00007D71">
      <w:pPr>
        <w:pStyle w:val="1"/>
        <w:shd w:val="clear" w:color="auto" w:fill="auto"/>
      </w:pPr>
      <w:r w:rsidRPr="00222DCF">
        <w:rPr>
          <w:sz w:val="24"/>
          <w:szCs w:val="24"/>
          <w:lang w:eastAsia="ru-RU" w:bidi="ru-RU"/>
        </w:rPr>
        <w:t>- Педагоги;</w:t>
      </w:r>
    </w:p>
    <w:p w:rsidR="00007D71" w:rsidRPr="00222DCF" w:rsidRDefault="00007D71" w:rsidP="00007D71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</w:pPr>
      <w:r w:rsidRPr="00222DCF">
        <w:rPr>
          <w:sz w:val="24"/>
          <w:szCs w:val="24"/>
          <w:lang w:eastAsia="ru-RU" w:bidi="ru-RU"/>
        </w:rPr>
        <w:t>Материально-техническая база;</w:t>
      </w:r>
    </w:p>
    <w:p w:rsidR="00007D71" w:rsidRPr="00222DCF" w:rsidRDefault="00007D71" w:rsidP="00007D71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</w:pPr>
      <w:r w:rsidRPr="00222DCF">
        <w:rPr>
          <w:sz w:val="24"/>
          <w:szCs w:val="24"/>
          <w:lang w:eastAsia="ru-RU" w:bidi="ru-RU"/>
        </w:rPr>
        <w:t>Режим занятий;</w:t>
      </w:r>
    </w:p>
    <w:p w:rsidR="00007D71" w:rsidRPr="00222DCF" w:rsidRDefault="00007D71" w:rsidP="00007D71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</w:pPr>
      <w:r w:rsidRPr="00222DCF">
        <w:rPr>
          <w:sz w:val="24"/>
          <w:szCs w:val="24"/>
          <w:lang w:eastAsia="ru-RU" w:bidi="ru-RU"/>
        </w:rPr>
        <w:t>Мероприятия;</w:t>
      </w:r>
    </w:p>
    <w:p w:rsidR="00007D71" w:rsidRPr="00222DCF" w:rsidRDefault="00007D71" w:rsidP="00007D71">
      <w:pPr>
        <w:pStyle w:val="1"/>
        <w:shd w:val="clear" w:color="auto" w:fill="auto"/>
        <w:tabs>
          <w:tab w:val="left" w:pos="142"/>
        </w:tabs>
        <w:jc w:val="both"/>
      </w:pPr>
      <w:r w:rsidRPr="00222DCF">
        <w:rPr>
          <w:sz w:val="24"/>
          <w:szCs w:val="24"/>
          <w:lang w:eastAsia="ru-RU" w:bidi="ru-RU"/>
        </w:rPr>
        <w:t>- Дополнительная информация, в том числе о результатах достижений обучающихся, текущих результатах работы Центра (новостные материалы, анонсы событий, записи состоявшихся мероприятий и иные материалы);</w:t>
      </w:r>
    </w:p>
    <w:p w:rsidR="00007D71" w:rsidRPr="00222DCF" w:rsidRDefault="00007D71" w:rsidP="00007D71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</w:pPr>
      <w:r w:rsidRPr="00222DCF">
        <w:rPr>
          <w:sz w:val="24"/>
          <w:szCs w:val="24"/>
          <w:lang w:eastAsia="ru-RU" w:bidi="ru-RU"/>
        </w:rPr>
        <w:t>Обратная связь (контакты, социальные сети).</w:t>
      </w:r>
    </w:p>
    <w:p w:rsidR="00007D71" w:rsidRPr="00222DCF" w:rsidRDefault="00007D71" w:rsidP="00007D71">
      <w:pPr>
        <w:pStyle w:val="1"/>
        <w:numPr>
          <w:ilvl w:val="0"/>
          <w:numId w:val="11"/>
        </w:numPr>
        <w:shd w:val="clear" w:color="auto" w:fill="auto"/>
        <w:tabs>
          <w:tab w:val="left" w:pos="715"/>
        </w:tabs>
        <w:spacing w:line="240" w:lineRule="auto"/>
        <w:jc w:val="both"/>
      </w:pPr>
      <w:r w:rsidRPr="00222DCF">
        <w:rPr>
          <w:sz w:val="24"/>
          <w:szCs w:val="24"/>
          <w:lang w:eastAsia="ru-RU" w:bidi="ru-RU"/>
        </w:rPr>
        <w:t>Центр «Точка роста» обеспечивает своевременное обновление информации специального раздела, подразделов и ответственность за содержание представляемых материалов.</w:t>
      </w:r>
    </w:p>
    <w:p w:rsidR="00007D71" w:rsidRPr="00222DCF" w:rsidRDefault="00007D71" w:rsidP="00007D71">
      <w:pPr>
        <w:pStyle w:val="1"/>
        <w:numPr>
          <w:ilvl w:val="0"/>
          <w:numId w:val="11"/>
        </w:numPr>
        <w:shd w:val="clear" w:color="auto" w:fill="auto"/>
        <w:tabs>
          <w:tab w:val="left" w:pos="715"/>
        </w:tabs>
        <w:spacing w:line="240" w:lineRule="auto"/>
        <w:jc w:val="both"/>
      </w:pPr>
      <w:r w:rsidRPr="00222DCF">
        <w:rPr>
          <w:sz w:val="24"/>
          <w:szCs w:val="24"/>
          <w:lang w:eastAsia="ru-RU" w:bidi="ru-RU"/>
        </w:rPr>
        <w:t xml:space="preserve">Центр «Точка роста» обеспечивает информационное сопровождение деятельности Центра на сайте образовательной организации, в социальных сетях и СРК (Системе сбора и распределения </w:t>
      </w:r>
      <w:proofErr w:type="spellStart"/>
      <w:r w:rsidRPr="00222DCF">
        <w:rPr>
          <w:sz w:val="24"/>
          <w:szCs w:val="24"/>
          <w:lang w:eastAsia="ru-RU" w:bidi="ru-RU"/>
        </w:rPr>
        <w:t>контента</w:t>
      </w:r>
      <w:proofErr w:type="spellEnd"/>
      <w:r w:rsidRPr="00222DCF">
        <w:rPr>
          <w:sz w:val="24"/>
          <w:szCs w:val="24"/>
          <w:lang w:eastAsia="ru-RU" w:bidi="ru-RU"/>
        </w:rPr>
        <w:t>), а также взаимодействие со СМИ:</w:t>
      </w:r>
    </w:p>
    <w:p w:rsidR="00007D71" w:rsidRPr="00222DCF" w:rsidRDefault="00007D71" w:rsidP="00007D71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</w:pPr>
      <w:r w:rsidRPr="00222DCF">
        <w:rPr>
          <w:sz w:val="24"/>
          <w:szCs w:val="24"/>
          <w:lang w:eastAsia="ru-RU" w:bidi="ru-RU"/>
        </w:rPr>
        <w:t>процесс создания Центра «Точка роста»;</w:t>
      </w:r>
    </w:p>
    <w:p w:rsidR="00007D71" w:rsidRPr="00222DCF" w:rsidRDefault="00007D71" w:rsidP="00007D71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</w:pPr>
      <w:r w:rsidRPr="00222DCF">
        <w:rPr>
          <w:sz w:val="24"/>
          <w:szCs w:val="24"/>
          <w:lang w:eastAsia="ru-RU" w:bidi="ru-RU"/>
        </w:rPr>
        <w:t>официальное открытие;</w:t>
      </w:r>
    </w:p>
    <w:p w:rsidR="00007D71" w:rsidRPr="00222DCF" w:rsidRDefault="00007D71" w:rsidP="00007D71">
      <w:pPr>
        <w:pStyle w:val="1"/>
        <w:shd w:val="clear" w:color="auto" w:fill="auto"/>
      </w:pPr>
      <w:r w:rsidRPr="00222DCF">
        <w:rPr>
          <w:sz w:val="24"/>
          <w:szCs w:val="24"/>
          <w:lang w:eastAsia="ru-RU" w:bidi="ru-RU"/>
        </w:rPr>
        <w:t>-   события, проходящие на базе Центра;</w:t>
      </w:r>
    </w:p>
    <w:p w:rsidR="00007D71" w:rsidRPr="00222DCF" w:rsidRDefault="00007D71" w:rsidP="00007D71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140" w:line="240" w:lineRule="auto"/>
      </w:pPr>
      <w:r w:rsidRPr="00222DCF">
        <w:rPr>
          <w:sz w:val="24"/>
          <w:szCs w:val="24"/>
          <w:lang w:eastAsia="ru-RU" w:bidi="ru-RU"/>
        </w:rPr>
        <w:t>иные мероприятия.</w:t>
      </w:r>
    </w:p>
    <w:p w:rsidR="00007D71" w:rsidRDefault="00007D71" w:rsidP="00007D71">
      <w:pPr>
        <w:pStyle w:val="30"/>
        <w:numPr>
          <w:ilvl w:val="0"/>
          <w:numId w:val="2"/>
        </w:numPr>
        <w:shd w:val="clear" w:color="auto" w:fill="auto"/>
        <w:tabs>
          <w:tab w:val="left" w:pos="1003"/>
        </w:tabs>
        <w:ind w:firstLine="0"/>
        <w:jc w:val="center"/>
      </w:pPr>
      <w:r>
        <w:rPr>
          <w:b/>
          <w:bCs/>
          <w:lang w:eastAsia="ru-RU" w:bidi="ru-RU"/>
        </w:rPr>
        <w:t xml:space="preserve">Взаимодействие с образовательными </w:t>
      </w:r>
      <w:r>
        <w:rPr>
          <w:b/>
          <w:bCs/>
          <w:color w:val="000000"/>
          <w:lang w:eastAsia="ru-RU" w:bidi="ru-RU"/>
        </w:rPr>
        <w:t>организациями</w:t>
      </w:r>
    </w:p>
    <w:p w:rsidR="00007D71" w:rsidRDefault="00007D71" w:rsidP="00007D71">
      <w:pPr>
        <w:pStyle w:val="30"/>
        <w:shd w:val="clear" w:color="auto" w:fill="auto"/>
        <w:spacing w:after="140"/>
        <w:ind w:firstLine="0"/>
        <w:jc w:val="center"/>
      </w:pPr>
      <w:r>
        <w:rPr>
          <w:b/>
          <w:bCs/>
          <w:lang w:eastAsia="ru-RU" w:bidi="ru-RU"/>
        </w:rPr>
        <w:t>и иными учреждениями</w:t>
      </w:r>
    </w:p>
    <w:p w:rsidR="00007D71" w:rsidRPr="00222DCF" w:rsidRDefault="00007D71" w:rsidP="00007D71">
      <w:pPr>
        <w:pStyle w:val="1"/>
        <w:shd w:val="clear" w:color="auto" w:fill="auto"/>
        <w:spacing w:line="254" w:lineRule="auto"/>
      </w:pPr>
      <w:r w:rsidRPr="00222DCF">
        <w:rPr>
          <w:lang w:eastAsia="ru-RU" w:bidi="ru-RU"/>
        </w:rPr>
        <w:t xml:space="preserve">8.1. Центр для достижения цели и выполнения задач </w:t>
      </w:r>
      <w:r w:rsidRPr="00222DCF">
        <w:rPr>
          <w:b/>
          <w:bCs/>
          <w:i/>
          <w:iCs/>
          <w:lang w:eastAsia="ru-RU" w:bidi="ru-RU"/>
        </w:rPr>
        <w:t>вправе взаимодействовать:</w:t>
      </w:r>
    </w:p>
    <w:p w:rsidR="00007D71" w:rsidRPr="00222DCF" w:rsidRDefault="00007D71" w:rsidP="00007D71">
      <w:pPr>
        <w:pStyle w:val="1"/>
        <w:shd w:val="clear" w:color="auto" w:fill="auto"/>
        <w:spacing w:line="233" w:lineRule="auto"/>
        <w:ind w:firstLine="780"/>
        <w:jc w:val="both"/>
      </w:pPr>
      <w:r w:rsidRPr="00222DCF">
        <w:rPr>
          <w:sz w:val="24"/>
          <w:szCs w:val="24"/>
          <w:lang w:eastAsia="ru-RU" w:bidi="ru-RU"/>
        </w:rPr>
        <w:t>- с различными образовательными организациями в форме сетевого взаимодействия;</w:t>
      </w:r>
    </w:p>
    <w:p w:rsidR="00007D71" w:rsidRPr="00222DCF" w:rsidRDefault="00007D71" w:rsidP="00007D71">
      <w:pPr>
        <w:pStyle w:val="1"/>
        <w:shd w:val="clear" w:color="auto" w:fill="auto"/>
        <w:spacing w:line="233" w:lineRule="auto"/>
        <w:ind w:firstLine="780"/>
        <w:jc w:val="both"/>
      </w:pPr>
      <w:r w:rsidRPr="00222DCF">
        <w:rPr>
          <w:sz w:val="24"/>
          <w:szCs w:val="24"/>
          <w:lang w:eastAsia="ru-RU" w:bidi="ru-RU"/>
        </w:rPr>
        <w:t>- с иными образовательными организациями, на базе которых созданы центры «Точка роста»;</w:t>
      </w:r>
    </w:p>
    <w:p w:rsidR="00007D71" w:rsidRPr="00222DCF" w:rsidRDefault="00007D71" w:rsidP="00007D71">
      <w:pPr>
        <w:pStyle w:val="1"/>
        <w:shd w:val="clear" w:color="auto" w:fill="auto"/>
        <w:spacing w:line="233" w:lineRule="auto"/>
        <w:ind w:firstLine="780"/>
        <w:jc w:val="both"/>
      </w:pPr>
      <w:r w:rsidRPr="00222DCF">
        <w:rPr>
          <w:sz w:val="24"/>
          <w:szCs w:val="24"/>
          <w:lang w:eastAsia="ru-RU" w:bidi="ru-RU"/>
        </w:rPr>
        <w:t xml:space="preserve">- с комитетом образования и науки Курской области, осуществляющим функции регионального координатора, ответственного за реализацию мероприятий по созданию </w:t>
      </w:r>
      <w:proofErr w:type="gramStart"/>
      <w:r w:rsidRPr="00222DCF">
        <w:rPr>
          <w:sz w:val="24"/>
          <w:szCs w:val="24"/>
          <w:lang w:eastAsia="ru-RU" w:bidi="ru-RU"/>
        </w:rPr>
        <w:t xml:space="preserve">Цен </w:t>
      </w:r>
      <w:proofErr w:type="spellStart"/>
      <w:r w:rsidRPr="00222DCF">
        <w:rPr>
          <w:sz w:val="24"/>
          <w:szCs w:val="24"/>
          <w:lang w:eastAsia="ru-RU" w:bidi="ru-RU"/>
        </w:rPr>
        <w:t>тров</w:t>
      </w:r>
      <w:proofErr w:type="spellEnd"/>
      <w:proofErr w:type="gramEnd"/>
      <w:r w:rsidRPr="00222DCF">
        <w:rPr>
          <w:sz w:val="24"/>
          <w:szCs w:val="24"/>
          <w:lang w:eastAsia="ru-RU" w:bidi="ru-RU"/>
        </w:rPr>
        <w:t xml:space="preserve"> «Точка роста» на территории Курской области;</w:t>
      </w:r>
    </w:p>
    <w:p w:rsidR="00007D71" w:rsidRPr="00222DCF" w:rsidRDefault="00007D71" w:rsidP="00007D71">
      <w:pPr>
        <w:pStyle w:val="1"/>
        <w:shd w:val="clear" w:color="auto" w:fill="auto"/>
        <w:ind w:firstLine="780"/>
        <w:jc w:val="both"/>
      </w:pPr>
      <w:r w:rsidRPr="00222DCF">
        <w:rPr>
          <w:sz w:val="24"/>
          <w:szCs w:val="24"/>
          <w:lang w:eastAsia="ru-RU" w:bidi="ru-RU"/>
        </w:rPr>
        <w:t>- с региональным ведомственным проектным офисом, выполняющим функции регионального оператора по вопросам организационно-методического, экономического, технического, информационно-правового сопровождения;</w:t>
      </w:r>
    </w:p>
    <w:p w:rsidR="00007D71" w:rsidRPr="00222DCF" w:rsidRDefault="00007D71" w:rsidP="00007D71">
      <w:pPr>
        <w:pStyle w:val="1"/>
        <w:shd w:val="clear" w:color="auto" w:fill="auto"/>
        <w:spacing w:line="233" w:lineRule="auto"/>
        <w:ind w:firstLine="780"/>
        <w:jc w:val="both"/>
      </w:pPr>
      <w:r w:rsidRPr="00222DCF">
        <w:rPr>
          <w:sz w:val="24"/>
          <w:szCs w:val="24"/>
          <w:lang w:eastAsia="ru-RU" w:bidi="ru-RU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007D71" w:rsidRPr="00222DCF" w:rsidRDefault="00007D71" w:rsidP="00007D71">
      <w:pPr>
        <w:pStyle w:val="1"/>
        <w:shd w:val="clear" w:color="auto" w:fill="auto"/>
        <w:spacing w:after="380"/>
        <w:ind w:firstLine="840"/>
      </w:pPr>
      <w:r w:rsidRPr="00222DCF">
        <w:rPr>
          <w:sz w:val="24"/>
          <w:szCs w:val="24"/>
          <w:lang w:eastAsia="ru-RU" w:bidi="ru-RU"/>
        </w:rPr>
        <w:t>- с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007D71" w:rsidRDefault="00007D71" w:rsidP="00007D71">
      <w:pPr>
        <w:pStyle w:val="30"/>
        <w:numPr>
          <w:ilvl w:val="0"/>
          <w:numId w:val="2"/>
        </w:numPr>
        <w:shd w:val="clear" w:color="auto" w:fill="auto"/>
        <w:tabs>
          <w:tab w:val="left" w:pos="614"/>
        </w:tabs>
        <w:spacing w:after="120"/>
        <w:ind w:firstLine="0"/>
        <w:jc w:val="center"/>
      </w:pPr>
      <w:r>
        <w:rPr>
          <w:b/>
          <w:bCs/>
          <w:lang w:eastAsia="ru-RU" w:bidi="ru-RU"/>
        </w:rPr>
        <w:t>Заключительные положения</w:t>
      </w:r>
    </w:p>
    <w:p w:rsidR="00007D71" w:rsidRDefault="00007D71" w:rsidP="00007D71">
      <w:pPr>
        <w:pStyle w:val="1"/>
        <w:numPr>
          <w:ilvl w:val="0"/>
          <w:numId w:val="12"/>
        </w:numPr>
        <w:shd w:val="clear" w:color="auto" w:fill="auto"/>
        <w:tabs>
          <w:tab w:val="left" w:pos="1636"/>
        </w:tabs>
        <w:spacing w:line="233" w:lineRule="auto"/>
        <w:ind w:firstLine="840"/>
        <w:jc w:val="both"/>
      </w:pPr>
      <w:r>
        <w:rPr>
          <w:sz w:val="24"/>
          <w:szCs w:val="24"/>
          <w:lang w:eastAsia="ru-RU" w:bidi="ru-RU"/>
        </w:rPr>
        <w:t xml:space="preserve">Положение вступает в силу </w:t>
      </w:r>
      <w:proofErr w:type="gramStart"/>
      <w:r>
        <w:rPr>
          <w:sz w:val="24"/>
          <w:szCs w:val="24"/>
          <w:lang w:eastAsia="ru-RU" w:bidi="ru-RU"/>
        </w:rPr>
        <w:t>с даты</w:t>
      </w:r>
      <w:proofErr w:type="gramEnd"/>
      <w:r>
        <w:rPr>
          <w:sz w:val="24"/>
          <w:szCs w:val="24"/>
          <w:lang w:eastAsia="ru-RU" w:bidi="ru-RU"/>
        </w:rPr>
        <w:t xml:space="preserve"> его утверждения.</w:t>
      </w:r>
    </w:p>
    <w:p w:rsidR="00007D71" w:rsidRDefault="00007D71" w:rsidP="00007D71">
      <w:pPr>
        <w:pStyle w:val="1"/>
        <w:numPr>
          <w:ilvl w:val="0"/>
          <w:numId w:val="12"/>
        </w:numPr>
        <w:shd w:val="clear" w:color="auto" w:fill="auto"/>
        <w:tabs>
          <w:tab w:val="left" w:pos="1636"/>
        </w:tabs>
        <w:spacing w:line="233" w:lineRule="auto"/>
        <w:ind w:firstLine="840"/>
        <w:jc w:val="both"/>
      </w:pPr>
      <w:r>
        <w:rPr>
          <w:sz w:val="24"/>
          <w:szCs w:val="24"/>
          <w:lang w:eastAsia="ru-RU" w:bidi="ru-RU"/>
        </w:rPr>
        <w:t xml:space="preserve">Изменения и дополнения в настоящее Положение вносятся </w:t>
      </w:r>
      <w:proofErr w:type="gramStart"/>
      <w:r>
        <w:rPr>
          <w:sz w:val="24"/>
          <w:szCs w:val="24"/>
          <w:lang w:eastAsia="ru-RU" w:bidi="ru-RU"/>
        </w:rPr>
        <w:t>по</w:t>
      </w:r>
      <w:proofErr w:type="gramEnd"/>
    </w:p>
    <w:p w:rsidR="00007D71" w:rsidRDefault="00007D71" w:rsidP="00007D71">
      <w:pPr>
        <w:pStyle w:val="1"/>
        <w:shd w:val="clear" w:color="auto" w:fill="auto"/>
        <w:tabs>
          <w:tab w:val="left" w:leader="underscore" w:pos="2875"/>
          <w:tab w:val="left" w:leader="underscore" w:pos="3398"/>
        </w:tabs>
        <w:spacing w:line="233" w:lineRule="auto"/>
      </w:pPr>
      <w:r>
        <w:rPr>
          <w:sz w:val="24"/>
          <w:szCs w:val="24"/>
          <w:lang w:eastAsia="ru-RU" w:bidi="ru-RU"/>
        </w:rPr>
        <w:t>решению директора школы</w:t>
      </w:r>
      <w:r>
        <w:rPr>
          <w:color w:val="575757"/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  <w:lang w:eastAsia="ru-RU" w:bidi="ru-RU"/>
        </w:rPr>
        <w:t>и утверждается соответствующим приказом</w:t>
      </w:r>
    </w:p>
    <w:p w:rsidR="00007D71" w:rsidRDefault="00007D71" w:rsidP="00007D71">
      <w:pPr>
        <w:pStyle w:val="1"/>
        <w:shd w:val="clear" w:color="auto" w:fill="auto"/>
        <w:spacing w:line="233" w:lineRule="auto"/>
      </w:pPr>
      <w:r>
        <w:rPr>
          <w:sz w:val="24"/>
          <w:szCs w:val="24"/>
          <w:lang w:eastAsia="ru-RU" w:bidi="ru-RU"/>
        </w:rPr>
        <w:t>Учреждения.</w:t>
      </w:r>
    </w:p>
    <w:p w:rsidR="00007D71" w:rsidRDefault="00007D71" w:rsidP="00007D71">
      <w:pPr>
        <w:pStyle w:val="1"/>
        <w:numPr>
          <w:ilvl w:val="0"/>
          <w:numId w:val="12"/>
        </w:numPr>
        <w:shd w:val="clear" w:color="auto" w:fill="auto"/>
        <w:tabs>
          <w:tab w:val="left" w:pos="1636"/>
        </w:tabs>
        <w:spacing w:line="233" w:lineRule="auto"/>
        <w:ind w:firstLine="840"/>
      </w:pPr>
      <w:r>
        <w:rPr>
          <w:sz w:val="24"/>
          <w:szCs w:val="24"/>
          <w:lang w:eastAsia="ru-RU" w:bidi="ru-RU"/>
        </w:rPr>
        <w:t>Положение утрачивает силу в случае принятия нового локального нормативного акта.</w:t>
      </w:r>
    </w:p>
    <w:p w:rsidR="00007D71" w:rsidRPr="00222DCF" w:rsidRDefault="00007D71" w:rsidP="00007D71">
      <w:pPr>
        <w:rPr>
          <w:rFonts w:ascii="Times New Roman" w:hAnsi="Times New Roman" w:cs="Times New Roman"/>
        </w:rPr>
      </w:pPr>
      <w:r w:rsidRPr="00222DCF">
        <w:rPr>
          <w:rFonts w:ascii="Times New Roman" w:hAnsi="Times New Roman" w:cs="Times New Roman"/>
          <w:sz w:val="24"/>
          <w:szCs w:val="24"/>
          <w:lang w:bidi="ru-RU"/>
        </w:rPr>
        <w:lastRenderedPageBreak/>
        <w:t>Хранение документа проводится в соответствие с требованиями по делопроизводству.</w:t>
      </w:r>
    </w:p>
    <w:p w:rsidR="00007D71" w:rsidRDefault="00007D71"/>
    <w:sectPr w:rsidR="00007D71" w:rsidSect="0038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D5E"/>
    <w:multiLevelType w:val="multilevel"/>
    <w:tmpl w:val="8976FAE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DB1CDC"/>
    <w:multiLevelType w:val="multilevel"/>
    <w:tmpl w:val="B19AEFD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CD7BBF"/>
    <w:multiLevelType w:val="multilevel"/>
    <w:tmpl w:val="5010C460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DF1110"/>
    <w:multiLevelType w:val="multilevel"/>
    <w:tmpl w:val="953C8D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1D701C"/>
    <w:multiLevelType w:val="multilevel"/>
    <w:tmpl w:val="80768C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CD0F63"/>
    <w:multiLevelType w:val="multilevel"/>
    <w:tmpl w:val="0C9E4C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D04C33"/>
    <w:multiLevelType w:val="multilevel"/>
    <w:tmpl w:val="1B08446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912B1F"/>
    <w:multiLevelType w:val="multilevel"/>
    <w:tmpl w:val="E2FC68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023669"/>
    <w:multiLevelType w:val="multilevel"/>
    <w:tmpl w:val="12B619F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865F25"/>
    <w:multiLevelType w:val="multilevel"/>
    <w:tmpl w:val="C3308CF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A2A2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3F1315"/>
    <w:multiLevelType w:val="multilevel"/>
    <w:tmpl w:val="8AB0E34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B43BED"/>
    <w:multiLevelType w:val="multilevel"/>
    <w:tmpl w:val="64BACFE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007D71"/>
    <w:rsid w:val="00007D71"/>
    <w:rsid w:val="0038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7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007D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007D71"/>
    <w:pPr>
      <w:widowControl w:val="0"/>
      <w:shd w:val="clear" w:color="auto" w:fill="FFFFFF"/>
      <w:spacing w:after="0" w:line="262" w:lineRule="auto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007D71"/>
    <w:rPr>
      <w:rFonts w:ascii="Times New Roman" w:eastAsia="Times New Roman" w:hAnsi="Times New Roman" w:cs="Times New Roman"/>
      <w:color w:val="2A2A2A"/>
      <w:sz w:val="28"/>
      <w:szCs w:val="28"/>
      <w:shd w:val="clear" w:color="auto" w:fill="FFFFFF"/>
    </w:rPr>
  </w:style>
  <w:style w:type="character" w:customStyle="1" w:styleId="a7">
    <w:name w:val="Другое_"/>
    <w:basedOn w:val="a0"/>
    <w:link w:val="a8"/>
    <w:rsid w:val="00007D71"/>
    <w:rPr>
      <w:rFonts w:ascii="Times New Roman" w:eastAsia="Times New Roman" w:hAnsi="Times New Roman" w:cs="Times New Roman"/>
      <w:color w:val="2A2A2A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7D71"/>
    <w:pPr>
      <w:widowControl w:val="0"/>
      <w:shd w:val="clear" w:color="auto" w:fill="FFFFFF"/>
      <w:spacing w:after="0" w:line="240" w:lineRule="auto"/>
      <w:ind w:firstLine="740"/>
    </w:pPr>
    <w:rPr>
      <w:rFonts w:ascii="Times New Roman" w:eastAsia="Times New Roman" w:hAnsi="Times New Roman" w:cs="Times New Roman"/>
      <w:color w:val="2A2A2A"/>
      <w:sz w:val="28"/>
      <w:szCs w:val="28"/>
    </w:rPr>
  </w:style>
  <w:style w:type="paragraph" w:customStyle="1" w:styleId="a8">
    <w:name w:val="Другое"/>
    <w:basedOn w:val="a"/>
    <w:link w:val="a7"/>
    <w:rsid w:val="00007D7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A2A2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2328</Words>
  <Characters>13271</Characters>
  <Application>Microsoft Office Word</Application>
  <DocSecurity>0</DocSecurity>
  <Lines>110</Lines>
  <Paragraphs>31</Paragraphs>
  <ScaleCrop>false</ScaleCrop>
  <Company>HP</Company>
  <LinksUpToDate>false</LinksUpToDate>
  <CharactersWithSpaces>15568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</dc:creator>
  <cp:keywords/>
  <dc:description/>
  <cp:lastModifiedBy>Татьяна Леонидовна</cp:lastModifiedBy>
  <cp:revision>2</cp:revision>
  <dcterms:created xsi:type="dcterms:W3CDTF">2022-06-29T20:18:00Z</dcterms:created>
  <dcterms:modified xsi:type="dcterms:W3CDTF">2022-06-29T20:26:00Z</dcterms:modified>
</cp:coreProperties>
</file>